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2DF2" w:rsidRPr="00142DF2" w:rsidRDefault="00142DF2" w:rsidP="00B03A46">
      <w:pPr>
        <w:keepNext/>
        <w:suppressAutoHyphens/>
        <w:spacing w:after="160" w:line="288" w:lineRule="auto"/>
        <w:ind w:left="284" w:right="-50"/>
        <w:rPr>
          <w:rFonts w:ascii="Times New Roman" w:eastAsia="SimSun" w:hAnsi="Times New Roman"/>
          <w:b/>
          <w:sz w:val="36"/>
          <w:szCs w:val="36"/>
        </w:rPr>
      </w:pPr>
      <w:bookmarkStart w:id="0" w:name="_GoBack"/>
      <w:bookmarkEnd w:id="0"/>
      <w:r w:rsidRPr="00142DF2">
        <w:rPr>
          <w:rFonts w:ascii="Times New Roman" w:eastAsia="SimSun" w:hAnsi="Times New Roman"/>
          <w:b/>
          <w:sz w:val="36"/>
          <w:szCs w:val="36"/>
        </w:rPr>
        <w:t xml:space="preserve">Chapter </w:t>
      </w:r>
      <w:bookmarkStart w:id="1" w:name="OLE_LINK116"/>
      <w:bookmarkStart w:id="2" w:name="OLE_LINK117"/>
      <w:r w:rsidR="005132A8">
        <w:rPr>
          <w:rFonts w:ascii="Times New Roman" w:eastAsia="SimSun" w:hAnsi="Times New Roman"/>
          <w:b/>
          <w:sz w:val="36"/>
          <w:szCs w:val="36"/>
        </w:rPr>
        <w:t>34</w:t>
      </w:r>
    </w:p>
    <w:p w:rsidR="00142DF2" w:rsidRDefault="00197150" w:rsidP="00B03A46">
      <w:pPr>
        <w:keepNext/>
        <w:suppressAutoHyphens/>
        <w:spacing w:after="160" w:line="288" w:lineRule="auto"/>
        <w:ind w:left="284" w:right="-50"/>
        <w:rPr>
          <w:rFonts w:ascii="Times New Roman" w:eastAsia="Times New Roman" w:hAnsi="Times New Roman"/>
          <w:b/>
          <w:sz w:val="36"/>
          <w:szCs w:val="20"/>
          <w:lang w:eastAsia="tr-TR"/>
        </w:rPr>
      </w:pPr>
      <w:r>
        <w:rPr>
          <w:rFonts w:ascii="Times New Roman" w:eastAsia="Times New Roman" w:hAnsi="Times New Roman"/>
          <w:b/>
          <w:sz w:val="36"/>
          <w:szCs w:val="20"/>
          <w:lang w:eastAsia="tr-TR"/>
        </w:rPr>
        <w:t>Determinants of Working Capital</w:t>
      </w:r>
      <w:r w:rsidR="005132A8">
        <w:rPr>
          <w:rFonts w:ascii="Times New Roman" w:eastAsia="Times New Roman" w:hAnsi="Times New Roman"/>
          <w:b/>
          <w:sz w:val="36"/>
          <w:szCs w:val="20"/>
          <w:lang w:eastAsia="tr-TR"/>
        </w:rPr>
        <w:t xml:space="preserve"> in Emerging Markets</w:t>
      </w:r>
      <w:r>
        <w:rPr>
          <w:rFonts w:ascii="Times New Roman" w:eastAsia="Times New Roman" w:hAnsi="Times New Roman"/>
          <w:b/>
          <w:sz w:val="36"/>
          <w:szCs w:val="20"/>
          <w:lang w:eastAsia="tr-TR"/>
        </w:rPr>
        <w:t xml:space="preserve">: Do </w:t>
      </w:r>
      <w:r w:rsidR="005132A8">
        <w:rPr>
          <w:rFonts w:ascii="Times New Roman" w:eastAsia="Times New Roman" w:hAnsi="Times New Roman"/>
          <w:b/>
          <w:sz w:val="36"/>
          <w:szCs w:val="20"/>
          <w:lang w:eastAsia="tr-TR"/>
        </w:rPr>
        <w:t>Economic</w:t>
      </w:r>
      <w:r>
        <w:rPr>
          <w:rFonts w:ascii="Times New Roman" w:eastAsia="Times New Roman" w:hAnsi="Times New Roman"/>
          <w:b/>
          <w:sz w:val="36"/>
          <w:szCs w:val="20"/>
          <w:lang w:eastAsia="tr-TR"/>
        </w:rPr>
        <w:t xml:space="preserve"> Developments </w:t>
      </w:r>
      <w:r w:rsidR="005132A8">
        <w:rPr>
          <w:rFonts w:ascii="Times New Roman" w:eastAsia="Times New Roman" w:hAnsi="Times New Roman"/>
          <w:b/>
          <w:sz w:val="36"/>
          <w:szCs w:val="20"/>
          <w:lang w:eastAsia="tr-TR"/>
        </w:rPr>
        <w:t>M</w:t>
      </w:r>
      <w:r w:rsidR="00DF0A8E">
        <w:rPr>
          <w:rFonts w:ascii="Times New Roman" w:eastAsia="Times New Roman" w:hAnsi="Times New Roman"/>
          <w:b/>
          <w:sz w:val="36"/>
          <w:szCs w:val="20"/>
          <w:lang w:eastAsia="tr-TR"/>
        </w:rPr>
        <w:t>atter</w:t>
      </w:r>
      <w:r>
        <w:rPr>
          <w:rFonts w:ascii="Times New Roman" w:eastAsia="Times New Roman" w:hAnsi="Times New Roman"/>
          <w:b/>
          <w:sz w:val="36"/>
          <w:szCs w:val="20"/>
          <w:lang w:eastAsia="tr-TR"/>
        </w:rPr>
        <w:t xml:space="preserve">? </w:t>
      </w:r>
    </w:p>
    <w:bookmarkEnd w:id="1"/>
    <w:bookmarkEnd w:id="2"/>
    <w:p w:rsidR="00142DF2" w:rsidRPr="00AB679F" w:rsidRDefault="00197150" w:rsidP="00B03A46">
      <w:pPr>
        <w:keepNext/>
        <w:suppressAutoHyphens/>
        <w:spacing w:after="160" w:line="300" w:lineRule="exact"/>
        <w:ind w:left="284" w:right="-50"/>
        <w:rPr>
          <w:rFonts w:ascii="Times New Roman" w:eastAsia="SimSun" w:hAnsi="Times New Roman"/>
          <w:b/>
          <w:noProof/>
          <w:sz w:val="26"/>
          <w:szCs w:val="20"/>
        </w:rPr>
      </w:pPr>
      <w:r>
        <w:rPr>
          <w:rFonts w:ascii="Times New Roman" w:eastAsia="SimSun" w:hAnsi="Times New Roman"/>
          <w:b/>
          <w:noProof/>
          <w:sz w:val="26"/>
          <w:szCs w:val="20"/>
        </w:rPr>
        <w:t>Emin Huseyin Cetenak</w:t>
      </w:r>
      <w:r w:rsidR="00142DF2" w:rsidRPr="00142DF2">
        <w:rPr>
          <w:noProof/>
          <w:vertAlign w:val="superscript"/>
        </w:rPr>
        <w:footnoteReference w:id="1"/>
      </w:r>
      <w:r w:rsidR="00142DF2" w:rsidRPr="00AB679F">
        <w:rPr>
          <w:rFonts w:ascii="Times New Roman" w:eastAsia="SimSun" w:hAnsi="Times New Roman"/>
          <w:b/>
          <w:noProof/>
          <w:sz w:val="26"/>
          <w:szCs w:val="20"/>
        </w:rPr>
        <w:t xml:space="preserve">, </w:t>
      </w:r>
      <w:r>
        <w:rPr>
          <w:rFonts w:ascii="Times New Roman" w:eastAsia="SimSun" w:hAnsi="Times New Roman"/>
          <w:b/>
          <w:noProof/>
          <w:sz w:val="26"/>
          <w:szCs w:val="20"/>
        </w:rPr>
        <w:t>Gamze Vural</w:t>
      </w:r>
      <w:r w:rsidR="00142DF2" w:rsidRPr="00AB679F">
        <w:rPr>
          <w:rFonts w:ascii="Times New Roman" w:eastAsia="SimSun" w:hAnsi="Times New Roman"/>
          <w:b/>
          <w:noProof/>
          <w:sz w:val="26"/>
          <w:szCs w:val="20"/>
        </w:rPr>
        <w:t xml:space="preserve"> </w:t>
      </w:r>
      <w:r w:rsidRPr="00142DF2">
        <w:rPr>
          <w:noProof/>
          <w:vertAlign w:val="superscript"/>
        </w:rPr>
        <w:footnoteReference w:id="2"/>
      </w:r>
      <w:r w:rsidR="00142DF2" w:rsidRPr="00AB679F">
        <w:rPr>
          <w:rFonts w:ascii="Times New Roman" w:eastAsia="SimSun" w:hAnsi="Times New Roman"/>
          <w:b/>
          <w:noProof/>
          <w:sz w:val="26"/>
          <w:szCs w:val="20"/>
        </w:rPr>
        <w:t>,</w:t>
      </w:r>
      <w:r>
        <w:rPr>
          <w:rFonts w:ascii="Times New Roman" w:eastAsia="SimSun" w:hAnsi="Times New Roman"/>
          <w:b/>
          <w:noProof/>
          <w:sz w:val="26"/>
          <w:szCs w:val="20"/>
        </w:rPr>
        <w:t xml:space="preserve"> Gokhan Sokmen</w:t>
      </w:r>
      <w:r w:rsidRPr="00197150">
        <w:rPr>
          <w:rFonts w:ascii="Times New Roman" w:eastAsia="SimSun" w:hAnsi="Times New Roman"/>
          <w:b/>
          <w:noProof/>
          <w:sz w:val="26"/>
          <w:szCs w:val="20"/>
          <w:vertAlign w:val="superscript"/>
        </w:rPr>
        <w:t xml:space="preserve"> </w:t>
      </w:r>
      <w:r w:rsidRPr="00142DF2">
        <w:rPr>
          <w:noProof/>
          <w:vertAlign w:val="superscript"/>
        </w:rPr>
        <w:footnoteReference w:id="3"/>
      </w:r>
      <w:r w:rsidR="00142DF2" w:rsidRPr="00AB679F">
        <w:rPr>
          <w:rFonts w:ascii="Times New Roman" w:eastAsia="SimSun" w:hAnsi="Times New Roman"/>
          <w:b/>
          <w:noProof/>
          <w:sz w:val="26"/>
          <w:szCs w:val="20"/>
        </w:rPr>
        <w:t xml:space="preserve"> </w:t>
      </w:r>
    </w:p>
    <w:p w:rsidR="00142DF2" w:rsidRDefault="00142DF2" w:rsidP="00B03A46">
      <w:pPr>
        <w:keepNext/>
        <w:suppressAutoHyphens/>
        <w:spacing w:after="160" w:line="300" w:lineRule="exact"/>
        <w:ind w:left="284" w:right="-50"/>
        <w:rPr>
          <w:rFonts w:ascii="Times New Roman" w:eastAsia="SimSun" w:hAnsi="Times New Roman"/>
          <w:noProof/>
          <w:sz w:val="26"/>
          <w:szCs w:val="20"/>
        </w:rPr>
      </w:pPr>
    </w:p>
    <w:p w:rsidR="00142DF2" w:rsidRPr="00142DF2" w:rsidRDefault="00142DF2" w:rsidP="005132A8">
      <w:pPr>
        <w:keepNext/>
        <w:suppressAutoHyphens/>
        <w:spacing w:after="160" w:line="300" w:lineRule="exact"/>
        <w:ind w:left="284" w:right="-51"/>
        <w:jc w:val="both"/>
        <w:rPr>
          <w:rFonts w:ascii="Times New Roman" w:eastAsia="SimSun" w:hAnsi="Times New Roman"/>
          <w:noProof/>
          <w:sz w:val="26"/>
          <w:szCs w:val="20"/>
        </w:rPr>
      </w:pPr>
      <w:r w:rsidRPr="00142DF2">
        <w:rPr>
          <w:rFonts w:ascii="Times New Roman" w:eastAsia="SimSun" w:hAnsi="Times New Roman"/>
          <w:b/>
          <w:noProof/>
          <w:sz w:val="24"/>
          <w:szCs w:val="24"/>
        </w:rPr>
        <w:t xml:space="preserve">Abstract </w:t>
      </w:r>
      <w:r w:rsidR="005132A8" w:rsidRPr="005132A8">
        <w:rPr>
          <w:rFonts w:ascii="Times New Roman" w:eastAsia="SimSun" w:hAnsi="Times New Roman"/>
          <w:sz w:val="24"/>
          <w:szCs w:val="24"/>
        </w:rPr>
        <w:t xml:space="preserve">Previous literature established on the effects of working capital management on firm’s profitability or firm value and focused </w:t>
      </w:r>
      <w:r w:rsidR="004942D5">
        <w:rPr>
          <w:rFonts w:ascii="Times New Roman" w:eastAsia="SimSun" w:hAnsi="Times New Roman"/>
          <w:sz w:val="24"/>
          <w:szCs w:val="24"/>
        </w:rPr>
        <w:t xml:space="preserve">mostly </w:t>
      </w:r>
      <w:r w:rsidR="005132A8" w:rsidRPr="005132A8">
        <w:rPr>
          <w:rFonts w:ascii="Times New Roman" w:eastAsia="SimSun" w:hAnsi="Times New Roman"/>
          <w:sz w:val="24"/>
          <w:szCs w:val="24"/>
        </w:rPr>
        <w:t>on firm level determinants of working capital. In this study, we aimed to examine the determinants of working capital management not only at firm level but also industry-country level. Our sample consists of 1253 manufacturing firms across 13 industries from 14 emerging markets between year 2000-2014. Our findings indicate that at firm level variables; return on asset has a negative relationship with working capital while Tobin Q and Z-Score have a positive. At industry-country level variables; HH index, exchange rate, Lerner index and rule of law have a positive relationship with working capital levels while credit from private sector variable has a negative relationship with working capital levels.</w:t>
      </w:r>
    </w:p>
    <w:p w:rsidR="00142DF2" w:rsidRDefault="00142DF2" w:rsidP="00B03A46">
      <w:pPr>
        <w:pBdr>
          <w:bottom w:val="single" w:sz="4" w:space="10" w:color="auto"/>
        </w:pBdr>
        <w:spacing w:line="288" w:lineRule="auto"/>
        <w:ind w:left="284" w:right="-50"/>
        <w:jc w:val="both"/>
        <w:rPr>
          <w:rFonts w:ascii="Times New Roman" w:eastAsia="SimSun" w:hAnsi="Times New Roman"/>
          <w:b/>
          <w:sz w:val="24"/>
          <w:szCs w:val="24"/>
        </w:rPr>
      </w:pPr>
      <w:r w:rsidRPr="00142DF2">
        <w:rPr>
          <w:rFonts w:ascii="Times New Roman" w:eastAsia="SimSun" w:hAnsi="Times New Roman"/>
          <w:sz w:val="24"/>
          <w:szCs w:val="24"/>
        </w:rPr>
        <w:t xml:space="preserve"> </w:t>
      </w:r>
    </w:p>
    <w:p w:rsidR="00142DF2" w:rsidRDefault="00142DF2" w:rsidP="00B03A46">
      <w:pPr>
        <w:spacing w:after="0" w:line="240" w:lineRule="auto"/>
        <w:ind w:left="284" w:right="-50"/>
        <w:jc w:val="both"/>
        <w:rPr>
          <w:rFonts w:ascii="Times New Roman" w:eastAsia="SimSun" w:hAnsi="Times New Roman"/>
          <w:b/>
          <w:sz w:val="24"/>
          <w:szCs w:val="24"/>
        </w:rPr>
      </w:pPr>
    </w:p>
    <w:p w:rsidR="005132A8" w:rsidRDefault="00142DF2" w:rsidP="00B03A46">
      <w:pPr>
        <w:spacing w:after="0" w:line="240" w:lineRule="auto"/>
        <w:ind w:left="284" w:right="-50"/>
        <w:jc w:val="both"/>
        <w:rPr>
          <w:rFonts w:ascii="Times New Roman" w:eastAsia="SimSun" w:hAnsi="Times New Roman"/>
          <w:b/>
          <w:sz w:val="24"/>
          <w:szCs w:val="24"/>
        </w:rPr>
      </w:pPr>
      <w:r w:rsidRPr="00126B19">
        <w:rPr>
          <w:rFonts w:ascii="Times New Roman" w:eastAsia="SimSun" w:hAnsi="Times New Roman"/>
          <w:b/>
          <w:sz w:val="24"/>
          <w:szCs w:val="24"/>
        </w:rPr>
        <w:t>1</w:t>
      </w:r>
      <w:r w:rsidR="005132A8">
        <w:rPr>
          <w:rFonts w:ascii="Times New Roman" w:eastAsia="SimSun" w:hAnsi="Times New Roman"/>
          <w:b/>
          <w:sz w:val="24"/>
          <w:szCs w:val="24"/>
        </w:rPr>
        <w:t>.</w:t>
      </w:r>
      <w:r w:rsidRPr="00126B19">
        <w:rPr>
          <w:rFonts w:ascii="Times New Roman" w:eastAsia="SimSun" w:hAnsi="Times New Roman"/>
          <w:b/>
          <w:sz w:val="24"/>
          <w:szCs w:val="24"/>
        </w:rPr>
        <w:t xml:space="preserve"> Introduction</w:t>
      </w:r>
    </w:p>
    <w:p w:rsidR="005132A8" w:rsidRDefault="005132A8" w:rsidP="0017409C">
      <w:pPr>
        <w:spacing w:before="120" w:after="0" w:line="288" w:lineRule="auto"/>
        <w:ind w:left="284" w:right="-51"/>
        <w:jc w:val="both"/>
        <w:rPr>
          <w:rFonts w:ascii="Times New Roman" w:eastAsia="SimSun" w:hAnsi="Times New Roman"/>
          <w:sz w:val="24"/>
          <w:szCs w:val="24"/>
        </w:rPr>
      </w:pPr>
      <w:r w:rsidRPr="005132A8">
        <w:rPr>
          <w:rFonts w:ascii="Times New Roman" w:eastAsia="SimSun" w:hAnsi="Times New Roman"/>
          <w:sz w:val="24"/>
          <w:szCs w:val="24"/>
        </w:rPr>
        <w:t>Working capital management plays an important role in the firm’s success or failure. This is because there is a significant relationship between corporate strategy and working capital management. Firms with sound working capital policies are in a better position to finance their operating investment, predate on their competitors, and improve their competitiveness. This is especially true for firms operating in economies with inefficient capital markets (</w:t>
      </w:r>
      <w:proofErr w:type="spellStart"/>
      <w:r w:rsidRPr="005132A8">
        <w:rPr>
          <w:rFonts w:ascii="Times New Roman" w:eastAsia="SimSun" w:hAnsi="Times New Roman"/>
          <w:sz w:val="24"/>
          <w:szCs w:val="24"/>
        </w:rPr>
        <w:t>Preve</w:t>
      </w:r>
      <w:proofErr w:type="spellEnd"/>
      <w:r w:rsidRPr="005132A8">
        <w:rPr>
          <w:rFonts w:ascii="Times New Roman" w:eastAsia="SimSun" w:hAnsi="Times New Roman"/>
          <w:sz w:val="24"/>
          <w:szCs w:val="24"/>
        </w:rPr>
        <w:t xml:space="preserve"> and </w:t>
      </w:r>
      <w:proofErr w:type="spellStart"/>
      <w:r w:rsidRPr="005132A8">
        <w:rPr>
          <w:rFonts w:ascii="Times New Roman" w:eastAsia="SimSun" w:hAnsi="Times New Roman"/>
          <w:sz w:val="24"/>
          <w:szCs w:val="24"/>
        </w:rPr>
        <w:t>Sarria</w:t>
      </w:r>
      <w:proofErr w:type="spellEnd"/>
      <w:r w:rsidRPr="005132A8">
        <w:rPr>
          <w:rFonts w:ascii="Times New Roman" w:eastAsia="SimSun" w:hAnsi="Times New Roman"/>
          <w:sz w:val="24"/>
          <w:szCs w:val="24"/>
        </w:rPr>
        <w:t>-Allende, 2010).</w:t>
      </w:r>
      <w:r>
        <w:rPr>
          <w:rFonts w:ascii="Times New Roman" w:eastAsia="SimSun" w:hAnsi="Times New Roman"/>
          <w:sz w:val="24"/>
          <w:szCs w:val="24"/>
        </w:rPr>
        <w:t xml:space="preserve"> </w:t>
      </w:r>
    </w:p>
    <w:p w:rsidR="005132A8" w:rsidRDefault="005132A8" w:rsidP="0017409C">
      <w:pPr>
        <w:spacing w:before="120" w:after="0" w:line="288" w:lineRule="auto"/>
        <w:ind w:left="284" w:right="-51"/>
        <w:jc w:val="both"/>
        <w:rPr>
          <w:rFonts w:ascii="Times New Roman" w:eastAsia="SimSun" w:hAnsi="Times New Roman"/>
          <w:sz w:val="24"/>
          <w:szCs w:val="24"/>
        </w:rPr>
      </w:pPr>
      <w:r w:rsidRPr="005132A8">
        <w:rPr>
          <w:rFonts w:ascii="Times New Roman" w:eastAsia="SimSun" w:hAnsi="Times New Roman"/>
          <w:sz w:val="24"/>
          <w:szCs w:val="24"/>
        </w:rPr>
        <w:t xml:space="preserve">Because of the global financial crisis, working capital management has grown in importance. According to International Monetary Fund (IMF), growth in emerging markets and developing economies is projected to increase from 4 percent in 2015 to 4.3 and 4.7 </w:t>
      </w:r>
      <w:r w:rsidRPr="005132A8">
        <w:rPr>
          <w:rFonts w:ascii="Times New Roman" w:eastAsia="SimSun" w:hAnsi="Times New Roman"/>
          <w:sz w:val="24"/>
          <w:szCs w:val="24"/>
        </w:rPr>
        <w:lastRenderedPageBreak/>
        <w:t>percent in 2016 and 2017 respectively. In the three years following the start of the global financial crises, the largest global economies experienced strong rebound in sales growth.</w:t>
      </w:r>
    </w:p>
    <w:p w:rsidR="005132A8" w:rsidRDefault="005132A8" w:rsidP="0017409C">
      <w:pPr>
        <w:spacing w:before="120" w:after="0" w:line="288" w:lineRule="auto"/>
        <w:ind w:left="284" w:right="-51"/>
        <w:jc w:val="both"/>
        <w:rPr>
          <w:rFonts w:ascii="Times New Roman" w:eastAsia="SimSun" w:hAnsi="Times New Roman"/>
          <w:sz w:val="24"/>
          <w:szCs w:val="24"/>
        </w:rPr>
      </w:pPr>
      <w:r w:rsidRPr="005132A8">
        <w:rPr>
          <w:rFonts w:ascii="Times New Roman" w:eastAsia="SimSun" w:hAnsi="Times New Roman"/>
          <w:sz w:val="24"/>
          <w:szCs w:val="24"/>
        </w:rPr>
        <w:t xml:space="preserve">As it mentioned in Price Waterhouse Cooper (PwC) annual working capital survey 2014, since 2011, this growth has decreased considerably, indicating that a return to consistent growth will be harder to achieve in coming years. Although there are many local and global factors affecting a company’s ability to growth, both cash and investments are essential to sustaining this growth. Relative to sales, working capital performance has stagnated the period 2008-2014. PwC 2014 annual working capital survey, shows that a sample of the largest companies in the world have had to find an additional 500 billion Euros of cash to fund increases in working capital over the last four years, meaning that instead of being able to invest in </w:t>
      </w:r>
      <w:r w:rsidR="004942D5">
        <w:rPr>
          <w:rFonts w:ascii="Times New Roman" w:eastAsia="SimSun" w:hAnsi="Times New Roman"/>
          <w:sz w:val="24"/>
          <w:szCs w:val="24"/>
        </w:rPr>
        <w:t>fixed assets</w:t>
      </w:r>
      <w:r w:rsidRPr="005132A8">
        <w:rPr>
          <w:rFonts w:ascii="Times New Roman" w:eastAsia="SimSun" w:hAnsi="Times New Roman"/>
          <w:sz w:val="24"/>
          <w:szCs w:val="24"/>
        </w:rPr>
        <w:t>, companies have had to invest in working capital.</w:t>
      </w:r>
      <w:r>
        <w:rPr>
          <w:rFonts w:ascii="Times New Roman" w:eastAsia="SimSun" w:hAnsi="Times New Roman"/>
          <w:sz w:val="24"/>
          <w:szCs w:val="24"/>
        </w:rPr>
        <w:t xml:space="preserve"> </w:t>
      </w:r>
    </w:p>
    <w:p w:rsidR="005132A8" w:rsidRDefault="005132A8" w:rsidP="0017409C">
      <w:pPr>
        <w:spacing w:before="120" w:after="0" w:line="288" w:lineRule="auto"/>
        <w:ind w:left="284" w:right="-51"/>
        <w:jc w:val="both"/>
        <w:rPr>
          <w:rFonts w:ascii="Times New Roman" w:eastAsia="SimSun" w:hAnsi="Times New Roman"/>
          <w:sz w:val="24"/>
          <w:szCs w:val="24"/>
        </w:rPr>
      </w:pPr>
      <w:r w:rsidRPr="005132A8">
        <w:rPr>
          <w:rFonts w:ascii="Times New Roman" w:eastAsia="SimSun" w:hAnsi="Times New Roman"/>
          <w:sz w:val="24"/>
          <w:szCs w:val="24"/>
        </w:rPr>
        <w:t xml:space="preserve">Much of the previous literature is based on the effects of working capital management on the firm’s profitability or value at the firm level. However, macroeconomic factors can also influence the efficiency of working capital management. This paper therefore aims to examine the determinants of working capital management at the firm, industry, and country level. At the firm level, three working capital variables, Return on Asset (ROA), Tobin Q and Z score are examined. At the industry and country level, the variables are </w:t>
      </w:r>
      <w:proofErr w:type="spellStart"/>
      <w:r w:rsidRPr="005132A8">
        <w:rPr>
          <w:rFonts w:ascii="Times New Roman" w:eastAsia="SimSun" w:hAnsi="Times New Roman"/>
          <w:sz w:val="24"/>
          <w:szCs w:val="24"/>
        </w:rPr>
        <w:t>Herfindahl</w:t>
      </w:r>
      <w:proofErr w:type="spellEnd"/>
      <w:r w:rsidRPr="005132A8">
        <w:rPr>
          <w:rFonts w:ascii="Times New Roman" w:eastAsia="SimSun" w:hAnsi="Times New Roman"/>
          <w:sz w:val="24"/>
          <w:szCs w:val="24"/>
        </w:rPr>
        <w:t xml:space="preserve"> index (HH) used as proxy for industry level, Lerner index, inflation rate, credit from private sector, and rule of law index u</w:t>
      </w:r>
      <w:r>
        <w:rPr>
          <w:rFonts w:ascii="Times New Roman" w:eastAsia="SimSun" w:hAnsi="Times New Roman"/>
          <w:sz w:val="24"/>
          <w:szCs w:val="24"/>
        </w:rPr>
        <w:t>sed as proxy for country level.</w:t>
      </w:r>
    </w:p>
    <w:p w:rsidR="005132A8" w:rsidRDefault="005132A8" w:rsidP="0017409C">
      <w:pPr>
        <w:spacing w:before="120" w:after="0" w:line="288" w:lineRule="auto"/>
        <w:ind w:left="284" w:right="-51"/>
        <w:jc w:val="both"/>
        <w:rPr>
          <w:rFonts w:ascii="Times New Roman" w:eastAsia="SimSun" w:hAnsi="Times New Roman"/>
          <w:sz w:val="24"/>
          <w:szCs w:val="24"/>
        </w:rPr>
      </w:pPr>
      <w:r w:rsidRPr="005132A8">
        <w:rPr>
          <w:rFonts w:ascii="Times New Roman" w:eastAsia="SimSun" w:hAnsi="Times New Roman"/>
          <w:sz w:val="24"/>
          <w:szCs w:val="24"/>
        </w:rPr>
        <w:t xml:space="preserve">Our findings indicate that there is a negative relationship between return on assets and working capital. This implies that working capital levels are lower when return on assets is higher. Our results also show that other firm level determinants, Tobin Q and Z-Altman Score have a positive relationship with working capital. This implies that increases in growth opportunities and distance from bankruptcy will result in firms requiring higher levels of working capital. Our results for the HH index shows that </w:t>
      </w:r>
      <w:r w:rsidR="00CA346E">
        <w:rPr>
          <w:rFonts w:ascii="Times New Roman" w:eastAsia="SimSun" w:hAnsi="Times New Roman"/>
          <w:sz w:val="24"/>
          <w:szCs w:val="24"/>
        </w:rPr>
        <w:t>HH index</w:t>
      </w:r>
      <w:r w:rsidRPr="005132A8">
        <w:rPr>
          <w:rFonts w:ascii="Times New Roman" w:eastAsia="SimSun" w:hAnsi="Times New Roman"/>
          <w:sz w:val="24"/>
          <w:szCs w:val="24"/>
        </w:rPr>
        <w:t xml:space="preserve"> has a positive relationship with working capital, which implies that </w:t>
      </w:r>
      <w:r w:rsidR="00CA346E">
        <w:rPr>
          <w:rFonts w:ascii="Times New Roman" w:eastAsia="SimSun" w:hAnsi="Times New Roman"/>
          <w:sz w:val="24"/>
          <w:szCs w:val="24"/>
        </w:rPr>
        <w:t xml:space="preserve">in </w:t>
      </w:r>
      <w:r w:rsidRPr="005132A8">
        <w:rPr>
          <w:rFonts w:ascii="Times New Roman" w:eastAsia="SimSun" w:hAnsi="Times New Roman"/>
          <w:sz w:val="24"/>
          <w:szCs w:val="24"/>
        </w:rPr>
        <w:t xml:space="preserve">competitive </w:t>
      </w:r>
      <w:r w:rsidR="00CA346E">
        <w:rPr>
          <w:rFonts w:ascii="Times New Roman" w:eastAsia="SimSun" w:hAnsi="Times New Roman"/>
          <w:sz w:val="24"/>
          <w:szCs w:val="24"/>
        </w:rPr>
        <w:t xml:space="preserve">industries </w:t>
      </w:r>
      <w:r w:rsidRPr="005132A8">
        <w:rPr>
          <w:rFonts w:ascii="Times New Roman" w:eastAsia="SimSun" w:hAnsi="Times New Roman"/>
          <w:sz w:val="24"/>
          <w:szCs w:val="24"/>
        </w:rPr>
        <w:t xml:space="preserve">firms have </w:t>
      </w:r>
      <w:r w:rsidR="00CA346E">
        <w:rPr>
          <w:rFonts w:ascii="Times New Roman" w:eastAsia="SimSun" w:hAnsi="Times New Roman"/>
          <w:sz w:val="24"/>
          <w:szCs w:val="24"/>
        </w:rPr>
        <w:t>lower</w:t>
      </w:r>
      <w:r w:rsidRPr="005132A8">
        <w:rPr>
          <w:rFonts w:ascii="Times New Roman" w:eastAsia="SimSun" w:hAnsi="Times New Roman"/>
          <w:sz w:val="24"/>
          <w:szCs w:val="24"/>
        </w:rPr>
        <w:t xml:space="preserve"> working capital levels. Country level variables; Rule of law, exchange rate, inflation rate, and Lerner index have a positive relationship with working capital levels, while credit from private sector is negatively related to working capital levels. These results imply that higher inflation, higher exchange rates, higher Lerner index, and higher rule of law index will result in higher levels of working capital, while higher credit from the private sector will result in lower working capital levels. Overall, our findings indicate that in addition to firm level determinants, industry and country level determinants influence</w:t>
      </w:r>
      <w:r>
        <w:rPr>
          <w:rFonts w:ascii="Times New Roman" w:eastAsia="SimSun" w:hAnsi="Times New Roman"/>
          <w:sz w:val="24"/>
          <w:szCs w:val="24"/>
        </w:rPr>
        <w:t xml:space="preserve"> firm’s working capital levels</w:t>
      </w:r>
      <w:r w:rsidR="004942D5">
        <w:rPr>
          <w:rFonts w:ascii="Times New Roman" w:eastAsia="SimSun" w:hAnsi="Times New Roman"/>
          <w:sz w:val="24"/>
          <w:szCs w:val="24"/>
        </w:rPr>
        <w:t xml:space="preserve"> as well</w:t>
      </w:r>
      <w:r>
        <w:rPr>
          <w:rFonts w:ascii="Times New Roman" w:eastAsia="SimSun" w:hAnsi="Times New Roman"/>
          <w:sz w:val="24"/>
          <w:szCs w:val="24"/>
        </w:rPr>
        <w:t>.</w:t>
      </w:r>
    </w:p>
    <w:p w:rsidR="009B7403" w:rsidRDefault="005132A8" w:rsidP="0017409C">
      <w:pPr>
        <w:spacing w:before="120" w:after="0" w:line="288" w:lineRule="auto"/>
        <w:ind w:left="284" w:right="-51"/>
        <w:jc w:val="both"/>
        <w:rPr>
          <w:rFonts w:ascii="Times New Roman" w:eastAsia="SimSun" w:hAnsi="Times New Roman"/>
          <w:sz w:val="24"/>
          <w:szCs w:val="24"/>
        </w:rPr>
      </w:pPr>
      <w:r w:rsidRPr="005132A8">
        <w:rPr>
          <w:rFonts w:ascii="Times New Roman" w:eastAsia="SimSun" w:hAnsi="Times New Roman"/>
          <w:sz w:val="24"/>
          <w:szCs w:val="24"/>
        </w:rPr>
        <w:t>The remainder of this paper is laid out as follows: section 2 presents the empirical literature, section 3 presents the research methodology</w:t>
      </w:r>
      <w:r w:rsidR="00E021D4">
        <w:rPr>
          <w:rFonts w:ascii="Times New Roman" w:eastAsia="SimSun" w:hAnsi="Times New Roman"/>
          <w:sz w:val="24"/>
          <w:szCs w:val="24"/>
        </w:rPr>
        <w:t>,</w:t>
      </w:r>
      <w:r w:rsidRPr="005132A8">
        <w:rPr>
          <w:rFonts w:ascii="Times New Roman" w:eastAsia="SimSun" w:hAnsi="Times New Roman"/>
          <w:sz w:val="24"/>
          <w:szCs w:val="24"/>
        </w:rPr>
        <w:t xml:space="preserve"> data</w:t>
      </w:r>
      <w:r w:rsidR="00E021D4">
        <w:rPr>
          <w:rFonts w:ascii="Times New Roman" w:eastAsia="SimSun" w:hAnsi="Times New Roman"/>
          <w:sz w:val="24"/>
          <w:szCs w:val="24"/>
        </w:rPr>
        <w:t xml:space="preserve"> and</w:t>
      </w:r>
      <w:r w:rsidRPr="005132A8">
        <w:rPr>
          <w:rFonts w:ascii="Times New Roman" w:eastAsia="SimSun" w:hAnsi="Times New Roman"/>
          <w:sz w:val="24"/>
          <w:szCs w:val="24"/>
        </w:rPr>
        <w:t xml:space="preserve"> discuss the result from the analysis, and finally, section </w:t>
      </w:r>
      <w:r w:rsidR="00E021D4">
        <w:rPr>
          <w:rFonts w:ascii="Times New Roman" w:eastAsia="SimSun" w:hAnsi="Times New Roman"/>
          <w:sz w:val="24"/>
          <w:szCs w:val="24"/>
        </w:rPr>
        <w:t>4</w:t>
      </w:r>
      <w:r w:rsidRPr="005132A8">
        <w:rPr>
          <w:rFonts w:ascii="Times New Roman" w:eastAsia="SimSun" w:hAnsi="Times New Roman"/>
          <w:sz w:val="24"/>
          <w:szCs w:val="24"/>
        </w:rPr>
        <w:t xml:space="preserve"> concludes.</w:t>
      </w:r>
      <w:r w:rsidR="009B7403">
        <w:rPr>
          <w:rFonts w:ascii="Times New Roman" w:eastAsia="SimSun" w:hAnsi="Times New Roman"/>
          <w:sz w:val="24"/>
          <w:szCs w:val="24"/>
        </w:rPr>
        <w:t xml:space="preserve"> </w:t>
      </w:r>
    </w:p>
    <w:p w:rsidR="00CA346E" w:rsidRDefault="00CA346E" w:rsidP="0017409C">
      <w:pPr>
        <w:spacing w:before="120" w:after="0" w:line="288" w:lineRule="auto"/>
        <w:ind w:left="284" w:right="-51"/>
        <w:jc w:val="both"/>
        <w:rPr>
          <w:rFonts w:ascii="Times New Roman" w:eastAsia="SimSun" w:hAnsi="Times New Roman"/>
          <w:b/>
          <w:sz w:val="24"/>
          <w:szCs w:val="24"/>
        </w:rPr>
      </w:pPr>
    </w:p>
    <w:p w:rsidR="00CA346E" w:rsidRDefault="00CA346E" w:rsidP="0017409C">
      <w:pPr>
        <w:spacing w:before="120" w:after="0" w:line="288" w:lineRule="auto"/>
        <w:ind w:left="284" w:right="-51"/>
        <w:jc w:val="both"/>
        <w:rPr>
          <w:rFonts w:ascii="Times New Roman" w:eastAsia="SimSun" w:hAnsi="Times New Roman"/>
          <w:b/>
          <w:sz w:val="24"/>
          <w:szCs w:val="24"/>
        </w:rPr>
      </w:pPr>
    </w:p>
    <w:p w:rsidR="009B7403" w:rsidRPr="009B7403" w:rsidRDefault="009B7403" w:rsidP="0017409C">
      <w:pPr>
        <w:spacing w:before="120" w:after="0" w:line="288" w:lineRule="auto"/>
        <w:ind w:left="284" w:right="-51"/>
        <w:jc w:val="both"/>
        <w:rPr>
          <w:rFonts w:ascii="Times New Roman" w:eastAsia="SimSun" w:hAnsi="Times New Roman"/>
          <w:b/>
          <w:sz w:val="24"/>
          <w:szCs w:val="24"/>
        </w:rPr>
      </w:pPr>
      <w:r w:rsidRPr="009B7403">
        <w:rPr>
          <w:rFonts w:ascii="Times New Roman" w:eastAsia="SimSun" w:hAnsi="Times New Roman"/>
          <w:b/>
          <w:sz w:val="24"/>
          <w:szCs w:val="24"/>
        </w:rPr>
        <w:lastRenderedPageBreak/>
        <w:t xml:space="preserve">2. Literature </w:t>
      </w:r>
    </w:p>
    <w:p w:rsidR="009B7403" w:rsidRPr="009B7403" w:rsidRDefault="009B7403" w:rsidP="0017409C">
      <w:pPr>
        <w:spacing w:before="120" w:after="0" w:line="288" w:lineRule="auto"/>
        <w:ind w:left="284" w:right="-51"/>
        <w:jc w:val="both"/>
        <w:rPr>
          <w:rFonts w:ascii="Times New Roman" w:eastAsia="SimSun" w:hAnsi="Times New Roman"/>
          <w:sz w:val="24"/>
          <w:szCs w:val="24"/>
        </w:rPr>
      </w:pPr>
      <w:r w:rsidRPr="009B7403">
        <w:rPr>
          <w:rFonts w:ascii="Times New Roman" w:eastAsia="SimSun" w:hAnsi="Times New Roman"/>
          <w:sz w:val="24"/>
          <w:szCs w:val="24"/>
        </w:rPr>
        <w:t>Firms need to invest in current assets as well as long-term assets in order to start and continue their operations. Working capital is defined as current assets minus current liabilities</w:t>
      </w:r>
      <w:r w:rsidR="004942D5">
        <w:rPr>
          <w:rFonts w:ascii="Times New Roman" w:eastAsia="SimSun" w:hAnsi="Times New Roman"/>
          <w:sz w:val="24"/>
          <w:szCs w:val="24"/>
        </w:rPr>
        <w:t xml:space="preserve"> </w:t>
      </w:r>
      <w:r w:rsidR="004942D5" w:rsidRPr="009B7403">
        <w:rPr>
          <w:rFonts w:ascii="Times New Roman" w:eastAsia="SimSun" w:hAnsi="Times New Roman"/>
          <w:sz w:val="24"/>
          <w:szCs w:val="24"/>
        </w:rPr>
        <w:t>(</w:t>
      </w:r>
      <w:proofErr w:type="spellStart"/>
      <w:r w:rsidR="004942D5" w:rsidRPr="009B7403">
        <w:rPr>
          <w:rFonts w:ascii="Times New Roman" w:eastAsia="SimSun" w:hAnsi="Times New Roman"/>
          <w:sz w:val="24"/>
          <w:szCs w:val="24"/>
        </w:rPr>
        <w:t>Preve</w:t>
      </w:r>
      <w:proofErr w:type="spellEnd"/>
      <w:r w:rsidR="004942D5" w:rsidRPr="009B7403">
        <w:rPr>
          <w:rFonts w:ascii="Times New Roman" w:eastAsia="SimSun" w:hAnsi="Times New Roman"/>
          <w:sz w:val="24"/>
          <w:szCs w:val="24"/>
        </w:rPr>
        <w:t xml:space="preserve"> and </w:t>
      </w:r>
      <w:proofErr w:type="spellStart"/>
      <w:r w:rsidR="004942D5" w:rsidRPr="009B7403">
        <w:rPr>
          <w:rFonts w:ascii="Times New Roman" w:eastAsia="SimSun" w:hAnsi="Times New Roman"/>
          <w:sz w:val="24"/>
          <w:szCs w:val="24"/>
        </w:rPr>
        <w:t>Sarria</w:t>
      </w:r>
      <w:proofErr w:type="spellEnd"/>
      <w:r w:rsidR="004942D5" w:rsidRPr="009B7403">
        <w:rPr>
          <w:rFonts w:ascii="Times New Roman" w:eastAsia="SimSun" w:hAnsi="Times New Roman"/>
          <w:sz w:val="24"/>
          <w:szCs w:val="24"/>
        </w:rPr>
        <w:t>-Allende, 2010)</w:t>
      </w:r>
      <w:r w:rsidRPr="009B7403">
        <w:rPr>
          <w:rFonts w:ascii="Times New Roman" w:eastAsia="SimSun" w:hAnsi="Times New Roman"/>
          <w:sz w:val="24"/>
          <w:szCs w:val="24"/>
        </w:rPr>
        <w:t>.  It is the net position of a firm’s liquid assets. In another way, it is the portion of current assets that is financed with long-term funds. In this regard, the financing of working capital is obtained via higher-cost long-term funds rather than short-term funds. The firm is required to tie some of its higher-cost long-term funds to current assets to establish liquidity and financial strength, even though this results in a slight decrease of profitability. Therefore, operating at the optimum working capital level becomes crucial for obtaining the poise among liquidity-risk-profitability and compose a healthy balance-sheet.</w:t>
      </w:r>
    </w:p>
    <w:p w:rsidR="009B7403" w:rsidRPr="009B7403" w:rsidRDefault="009B7403" w:rsidP="0017409C">
      <w:pPr>
        <w:spacing w:before="120" w:after="0" w:line="288" w:lineRule="auto"/>
        <w:ind w:left="284" w:right="-51"/>
        <w:jc w:val="both"/>
        <w:rPr>
          <w:rFonts w:ascii="Times New Roman" w:eastAsia="SimSun" w:hAnsi="Times New Roman"/>
          <w:sz w:val="24"/>
          <w:szCs w:val="24"/>
        </w:rPr>
      </w:pPr>
      <w:r w:rsidRPr="009B7403">
        <w:rPr>
          <w:rFonts w:ascii="Times New Roman" w:eastAsia="SimSun" w:hAnsi="Times New Roman"/>
          <w:sz w:val="24"/>
          <w:szCs w:val="24"/>
        </w:rPr>
        <w:t>It is also important to account for the changes in working capital needs stemming from increased fixed investment as a result of a firm’s strategic plans. The feasibility of additional fixed-investment should only be considered after taking into account the balance-sheet effect of additional funding required for operations and its costs. Consequently, management should foresee the financial requirements of a proposed operational strategy accurately, i.e. determine the level of working capital that is required fort the expected growth and corresponding investment in operational assets</w:t>
      </w:r>
      <w:r w:rsidR="00125FF0">
        <w:rPr>
          <w:rFonts w:ascii="Times New Roman" w:eastAsia="SimSun" w:hAnsi="Times New Roman"/>
          <w:sz w:val="24"/>
          <w:szCs w:val="24"/>
        </w:rPr>
        <w:t xml:space="preserve"> </w:t>
      </w:r>
      <w:r w:rsidR="00125FF0" w:rsidRPr="0054602D">
        <w:rPr>
          <w:rFonts w:ascii="Times New Roman" w:eastAsia="SimSun" w:hAnsi="Times New Roman"/>
          <w:sz w:val="24"/>
          <w:szCs w:val="24"/>
        </w:rPr>
        <w:t>(</w:t>
      </w:r>
      <w:proofErr w:type="spellStart"/>
      <w:r w:rsidR="00125FF0" w:rsidRPr="0054602D">
        <w:rPr>
          <w:rFonts w:ascii="Times New Roman" w:eastAsia="SimSun" w:hAnsi="Times New Roman"/>
          <w:sz w:val="24"/>
          <w:szCs w:val="24"/>
        </w:rPr>
        <w:t>Preve</w:t>
      </w:r>
      <w:proofErr w:type="spellEnd"/>
      <w:r w:rsidR="00125FF0" w:rsidRPr="0054602D">
        <w:rPr>
          <w:rFonts w:ascii="Times New Roman" w:eastAsia="SimSun" w:hAnsi="Times New Roman"/>
          <w:sz w:val="24"/>
          <w:szCs w:val="24"/>
        </w:rPr>
        <w:t xml:space="preserve"> and </w:t>
      </w:r>
      <w:proofErr w:type="spellStart"/>
      <w:r w:rsidR="00125FF0" w:rsidRPr="0054602D">
        <w:rPr>
          <w:rFonts w:ascii="Times New Roman" w:eastAsia="SimSun" w:hAnsi="Times New Roman"/>
          <w:sz w:val="24"/>
          <w:szCs w:val="24"/>
        </w:rPr>
        <w:t>Sarria</w:t>
      </w:r>
      <w:proofErr w:type="spellEnd"/>
      <w:r w:rsidR="00125FF0" w:rsidRPr="0054602D">
        <w:rPr>
          <w:rFonts w:ascii="Times New Roman" w:eastAsia="SimSun" w:hAnsi="Times New Roman"/>
          <w:sz w:val="24"/>
          <w:szCs w:val="24"/>
        </w:rPr>
        <w:t>-Allende, 2010, p.</w:t>
      </w:r>
      <w:r w:rsidR="009E684A">
        <w:rPr>
          <w:rFonts w:ascii="Times New Roman" w:eastAsia="SimSun" w:hAnsi="Times New Roman"/>
          <w:sz w:val="24"/>
          <w:szCs w:val="24"/>
        </w:rPr>
        <w:t>1</w:t>
      </w:r>
      <w:r w:rsidR="00125FF0" w:rsidRPr="0054602D">
        <w:rPr>
          <w:rFonts w:ascii="Times New Roman" w:eastAsia="SimSun" w:hAnsi="Times New Roman"/>
          <w:sz w:val="24"/>
          <w:szCs w:val="24"/>
        </w:rPr>
        <w:t>16 )</w:t>
      </w:r>
      <w:r w:rsidRPr="0054602D">
        <w:rPr>
          <w:rFonts w:ascii="Times New Roman" w:eastAsia="SimSun" w:hAnsi="Times New Roman"/>
          <w:sz w:val="24"/>
          <w:szCs w:val="24"/>
        </w:rPr>
        <w:t xml:space="preserve">. </w:t>
      </w:r>
      <w:r w:rsidRPr="009B7403">
        <w:rPr>
          <w:rFonts w:ascii="Times New Roman" w:eastAsia="SimSun" w:hAnsi="Times New Roman"/>
          <w:sz w:val="24"/>
          <w:szCs w:val="24"/>
        </w:rPr>
        <w:t>At the same time, the given objective of matching asset and liability maturities implies that the firm should estimate the permanent increase in financial needs for operations and find a way to increase its working capital. Remembering that the additional working capital financing should come from long-terms funds, access to capital markets and hence the level of financial markets’ development in the country in which the firm operates becomes very important. Unfortunately, due to the lack of efficient financial markets with enough liquidity in some countries, firms have difficulty achieving the targeted working capital level and have to pass on some feasible strategic investments or plans</w:t>
      </w:r>
      <w:r w:rsidR="005E4589">
        <w:rPr>
          <w:rFonts w:ascii="Times New Roman" w:eastAsia="SimSun" w:hAnsi="Times New Roman"/>
          <w:b/>
          <w:color w:val="FF0000"/>
          <w:sz w:val="24"/>
          <w:szCs w:val="24"/>
        </w:rPr>
        <w:t xml:space="preserve"> </w:t>
      </w:r>
      <w:r w:rsidR="00125FF0" w:rsidRPr="0054602D">
        <w:rPr>
          <w:rFonts w:ascii="Times New Roman" w:eastAsia="SimSun" w:hAnsi="Times New Roman"/>
          <w:sz w:val="24"/>
          <w:szCs w:val="24"/>
        </w:rPr>
        <w:t>(</w:t>
      </w:r>
      <w:proofErr w:type="spellStart"/>
      <w:r w:rsidR="00125FF0" w:rsidRPr="0054602D">
        <w:rPr>
          <w:rFonts w:ascii="Times New Roman" w:eastAsia="SimSun" w:hAnsi="Times New Roman"/>
          <w:sz w:val="24"/>
          <w:szCs w:val="24"/>
        </w:rPr>
        <w:t>Preve</w:t>
      </w:r>
      <w:proofErr w:type="spellEnd"/>
      <w:r w:rsidR="00125FF0" w:rsidRPr="0054602D">
        <w:rPr>
          <w:rFonts w:ascii="Times New Roman" w:eastAsia="SimSun" w:hAnsi="Times New Roman"/>
          <w:sz w:val="24"/>
          <w:szCs w:val="24"/>
        </w:rPr>
        <w:t xml:space="preserve"> and </w:t>
      </w:r>
      <w:proofErr w:type="spellStart"/>
      <w:r w:rsidR="00125FF0" w:rsidRPr="0054602D">
        <w:rPr>
          <w:rFonts w:ascii="Times New Roman" w:eastAsia="SimSun" w:hAnsi="Times New Roman"/>
          <w:sz w:val="24"/>
          <w:szCs w:val="24"/>
        </w:rPr>
        <w:t>Sarria</w:t>
      </w:r>
      <w:proofErr w:type="spellEnd"/>
      <w:r w:rsidR="00125FF0" w:rsidRPr="0054602D">
        <w:rPr>
          <w:rFonts w:ascii="Times New Roman" w:eastAsia="SimSun" w:hAnsi="Times New Roman"/>
          <w:sz w:val="24"/>
          <w:szCs w:val="24"/>
        </w:rPr>
        <w:t>-Allende, 2010, p.118-119)</w:t>
      </w:r>
      <w:r w:rsidRPr="009B7403">
        <w:rPr>
          <w:rFonts w:ascii="Times New Roman" w:eastAsia="SimSun" w:hAnsi="Times New Roman"/>
          <w:sz w:val="24"/>
          <w:szCs w:val="24"/>
        </w:rPr>
        <w:t>. In this respect, a link between strategic targets, working capital management and financial market development can be established.</w:t>
      </w:r>
    </w:p>
    <w:p w:rsidR="009B7403" w:rsidRPr="009B7403" w:rsidRDefault="009B7403" w:rsidP="0017409C">
      <w:pPr>
        <w:spacing w:before="120" w:after="0" w:line="288" w:lineRule="auto"/>
        <w:ind w:left="284" w:right="-51"/>
        <w:jc w:val="both"/>
        <w:rPr>
          <w:rFonts w:ascii="Times New Roman" w:eastAsia="SimSun" w:hAnsi="Times New Roman"/>
          <w:sz w:val="24"/>
          <w:szCs w:val="24"/>
        </w:rPr>
      </w:pPr>
      <w:r w:rsidRPr="009B7403">
        <w:rPr>
          <w:rFonts w:ascii="Times New Roman" w:eastAsia="SimSun" w:hAnsi="Times New Roman"/>
          <w:sz w:val="24"/>
          <w:szCs w:val="24"/>
        </w:rPr>
        <w:t>In the real world, esp</w:t>
      </w:r>
      <w:r>
        <w:rPr>
          <w:rFonts w:ascii="Times New Roman" w:eastAsia="SimSun" w:hAnsi="Times New Roman"/>
          <w:sz w:val="24"/>
          <w:szCs w:val="24"/>
        </w:rPr>
        <w:t>ecially</w:t>
      </w:r>
      <w:r w:rsidRPr="009B7403">
        <w:rPr>
          <w:rFonts w:ascii="Times New Roman" w:eastAsia="SimSun" w:hAnsi="Times New Roman"/>
          <w:sz w:val="24"/>
          <w:szCs w:val="24"/>
        </w:rPr>
        <w:t xml:space="preserve"> </w:t>
      </w:r>
      <w:r>
        <w:rPr>
          <w:rFonts w:ascii="Times New Roman" w:eastAsia="SimSun" w:hAnsi="Times New Roman"/>
          <w:sz w:val="24"/>
          <w:szCs w:val="24"/>
        </w:rPr>
        <w:t>i</w:t>
      </w:r>
      <w:r w:rsidRPr="009B7403">
        <w:rPr>
          <w:rFonts w:ascii="Times New Roman" w:eastAsia="SimSun" w:hAnsi="Times New Roman"/>
          <w:sz w:val="24"/>
          <w:szCs w:val="24"/>
        </w:rPr>
        <w:t xml:space="preserve">n inefficient markets, access to financial sources harbors asymmetric information problems. Lowering of the asymmetries in the information possessed by investors and borrowers, increasing of the efficiencies and liquidity in the financial markets should lead to better access to long-terms funds for all firms. Sound working capital policies become increasingly important in markets where access to capital markets is limited. Therefore, the level of development of the financial markets in the economy in which the firm operates constitutes an important base for attaining the optimum working capital level. </w:t>
      </w:r>
    </w:p>
    <w:p w:rsidR="009B7403" w:rsidRPr="00BD3DF2" w:rsidRDefault="009B7403" w:rsidP="0017409C">
      <w:pPr>
        <w:spacing w:before="120" w:after="0" w:line="288" w:lineRule="auto"/>
        <w:ind w:left="284" w:right="-51"/>
        <w:jc w:val="both"/>
        <w:rPr>
          <w:rFonts w:ascii="Times New Roman" w:eastAsia="SimSun" w:hAnsi="Times New Roman"/>
          <w:b/>
          <w:color w:val="FF0000"/>
          <w:sz w:val="24"/>
          <w:szCs w:val="24"/>
        </w:rPr>
      </w:pPr>
      <w:r w:rsidRPr="009B7403">
        <w:rPr>
          <w:rFonts w:ascii="Times New Roman" w:eastAsia="SimSun" w:hAnsi="Times New Roman"/>
          <w:sz w:val="24"/>
          <w:szCs w:val="24"/>
        </w:rPr>
        <w:t>As the level of development of financial markets’ increase, access to funds should become easier, i.e. financing constraints should decrease. In the face of financing constraints, external funds, albeit obtainable, may come with high transaction costs, agency problems and asymmetric information prob</w:t>
      </w:r>
      <w:r>
        <w:rPr>
          <w:rFonts w:ascii="Times New Roman" w:eastAsia="SimSun" w:hAnsi="Times New Roman"/>
          <w:sz w:val="24"/>
          <w:szCs w:val="24"/>
        </w:rPr>
        <w:t>lems, rendering such funds costlier</w:t>
      </w:r>
      <w:r w:rsidRPr="009B7403">
        <w:rPr>
          <w:rFonts w:ascii="Times New Roman" w:eastAsia="SimSun" w:hAnsi="Times New Roman"/>
          <w:sz w:val="24"/>
          <w:szCs w:val="24"/>
        </w:rPr>
        <w:t xml:space="preserve"> than internal </w:t>
      </w:r>
      <w:r w:rsidRPr="0054602D">
        <w:rPr>
          <w:rFonts w:ascii="Times New Roman" w:eastAsia="SimSun" w:hAnsi="Times New Roman"/>
          <w:sz w:val="24"/>
          <w:szCs w:val="24"/>
        </w:rPr>
        <w:t>funds (</w:t>
      </w:r>
      <w:proofErr w:type="spellStart"/>
      <w:r w:rsidRPr="0054602D">
        <w:rPr>
          <w:rFonts w:ascii="Times New Roman" w:eastAsia="SimSun" w:hAnsi="Times New Roman"/>
          <w:sz w:val="24"/>
          <w:szCs w:val="24"/>
        </w:rPr>
        <w:t>Fazzari</w:t>
      </w:r>
      <w:proofErr w:type="spellEnd"/>
      <w:r w:rsidRPr="0054602D">
        <w:rPr>
          <w:rFonts w:ascii="Times New Roman" w:eastAsia="SimSun" w:hAnsi="Times New Roman"/>
          <w:sz w:val="24"/>
          <w:szCs w:val="24"/>
        </w:rPr>
        <w:t xml:space="preserve"> </w:t>
      </w:r>
      <w:r w:rsidR="009B7BF0" w:rsidRPr="0054602D">
        <w:rPr>
          <w:rFonts w:ascii="Times New Roman" w:eastAsia="SimSun" w:hAnsi="Times New Roman"/>
          <w:sz w:val="24"/>
          <w:szCs w:val="24"/>
        </w:rPr>
        <w:t>and Petersen, 1993, p.</w:t>
      </w:r>
      <w:r w:rsidRPr="0054602D">
        <w:rPr>
          <w:rFonts w:ascii="Times New Roman" w:eastAsia="SimSun" w:hAnsi="Times New Roman"/>
          <w:sz w:val="24"/>
          <w:szCs w:val="24"/>
        </w:rPr>
        <w:t>328-329). Efficient working capital management, leadi</w:t>
      </w:r>
      <w:r w:rsidRPr="009B7403">
        <w:rPr>
          <w:rFonts w:ascii="Times New Roman" w:eastAsia="SimSun" w:hAnsi="Times New Roman"/>
          <w:sz w:val="24"/>
          <w:szCs w:val="24"/>
        </w:rPr>
        <w:t xml:space="preserve">ng up </w:t>
      </w:r>
      <w:r w:rsidRPr="009B7403">
        <w:rPr>
          <w:rFonts w:ascii="Times New Roman" w:eastAsia="SimSun" w:hAnsi="Times New Roman"/>
          <w:sz w:val="24"/>
          <w:szCs w:val="24"/>
        </w:rPr>
        <w:lastRenderedPageBreak/>
        <w:t>to internal funds available for investment, should also lower the burden of financing const</w:t>
      </w:r>
      <w:r w:rsidR="00125FF0">
        <w:rPr>
          <w:rFonts w:ascii="Times New Roman" w:eastAsia="SimSun" w:hAnsi="Times New Roman"/>
          <w:sz w:val="24"/>
          <w:szCs w:val="24"/>
        </w:rPr>
        <w:t>raint on fixed-</w:t>
      </w:r>
      <w:r w:rsidR="00125FF0" w:rsidRPr="0054602D">
        <w:rPr>
          <w:rFonts w:ascii="Times New Roman" w:eastAsia="SimSun" w:hAnsi="Times New Roman"/>
          <w:sz w:val="24"/>
          <w:szCs w:val="24"/>
        </w:rPr>
        <w:t>investments (Ding, et al.2013)</w:t>
      </w:r>
      <w:r w:rsidRPr="0054602D">
        <w:rPr>
          <w:rFonts w:ascii="Times New Roman" w:eastAsia="SimSun" w:hAnsi="Times New Roman"/>
          <w:sz w:val="24"/>
          <w:szCs w:val="24"/>
        </w:rPr>
        <w:t>.</w:t>
      </w:r>
      <w:r w:rsidRPr="0054602D">
        <w:rPr>
          <w:rFonts w:ascii="Times New Roman" w:eastAsia="SimSun" w:hAnsi="Times New Roman"/>
          <w:b/>
          <w:sz w:val="24"/>
          <w:szCs w:val="24"/>
        </w:rPr>
        <w:t xml:space="preserve">  </w:t>
      </w:r>
    </w:p>
    <w:p w:rsidR="009B7403" w:rsidRPr="009B7403" w:rsidRDefault="009B7403" w:rsidP="0017409C">
      <w:pPr>
        <w:spacing w:before="120" w:after="0" w:line="288" w:lineRule="auto"/>
        <w:ind w:left="284" w:right="-51"/>
        <w:jc w:val="both"/>
        <w:rPr>
          <w:rFonts w:ascii="Times New Roman" w:eastAsia="SimSun" w:hAnsi="Times New Roman"/>
          <w:sz w:val="24"/>
          <w:szCs w:val="24"/>
        </w:rPr>
      </w:pPr>
      <w:r>
        <w:rPr>
          <w:rFonts w:ascii="Times New Roman" w:eastAsia="SimSun" w:hAnsi="Times New Roman"/>
          <w:sz w:val="24"/>
          <w:szCs w:val="24"/>
        </w:rPr>
        <w:t xml:space="preserve">Caballero, et al. (2009) </w:t>
      </w:r>
      <w:r w:rsidRPr="009B7403">
        <w:rPr>
          <w:rFonts w:ascii="Times New Roman" w:eastAsia="SimSun" w:hAnsi="Times New Roman"/>
          <w:sz w:val="24"/>
          <w:szCs w:val="24"/>
        </w:rPr>
        <w:t xml:space="preserve">said that in the face of financing constraints, working capital investment starts to compete with fixed-investments for the available pool of finance. They also determined that efficient working capital management depends on bargaining power, availability of internal funds, cost of financing and access to capital markets. </w:t>
      </w:r>
    </w:p>
    <w:p w:rsidR="009B7403" w:rsidRPr="009B7403" w:rsidRDefault="009B7403" w:rsidP="0017409C">
      <w:pPr>
        <w:spacing w:before="120" w:after="0" w:line="288" w:lineRule="auto"/>
        <w:ind w:left="284" w:right="-51"/>
        <w:jc w:val="both"/>
        <w:rPr>
          <w:rFonts w:ascii="Times New Roman" w:eastAsia="SimSun" w:hAnsi="Times New Roman"/>
          <w:sz w:val="24"/>
          <w:szCs w:val="24"/>
        </w:rPr>
      </w:pPr>
      <w:r w:rsidRPr="0054602D">
        <w:rPr>
          <w:rFonts w:ascii="Times New Roman" w:eastAsia="SimSun" w:hAnsi="Times New Roman"/>
          <w:sz w:val="24"/>
          <w:szCs w:val="24"/>
        </w:rPr>
        <w:t xml:space="preserve">Eisner and </w:t>
      </w:r>
      <w:proofErr w:type="spellStart"/>
      <w:r w:rsidRPr="0054602D">
        <w:rPr>
          <w:rFonts w:ascii="Times New Roman" w:eastAsia="SimSun" w:hAnsi="Times New Roman"/>
          <w:sz w:val="24"/>
          <w:szCs w:val="24"/>
        </w:rPr>
        <w:t>Strotz</w:t>
      </w:r>
      <w:proofErr w:type="spellEnd"/>
      <w:r w:rsidRPr="0054602D">
        <w:rPr>
          <w:rFonts w:ascii="Times New Roman" w:eastAsia="SimSun" w:hAnsi="Times New Roman"/>
          <w:sz w:val="24"/>
          <w:szCs w:val="24"/>
        </w:rPr>
        <w:t xml:space="preserve"> (1963) </w:t>
      </w:r>
      <w:r w:rsidRPr="009B7403">
        <w:rPr>
          <w:rFonts w:ascii="Times New Roman" w:eastAsia="SimSun" w:hAnsi="Times New Roman"/>
          <w:sz w:val="24"/>
          <w:szCs w:val="24"/>
        </w:rPr>
        <w:t xml:space="preserve">argued that investment smoothing should be the preferred firm behavior because the marginal cost of raising capital increases as the rate of investment increases. Evidence from small but economically important estimates suggest that firms would prefer to invest steadily. Financing constraints will make it more difficult to fund the variability in cash flows via external funds at moderate costs and hinder firms from investment smoothing. When faced with financing constraints, firms tend to correct the shocks in cash-flow resulting from fixed-investment through adjustments in working capital. </w:t>
      </w:r>
    </w:p>
    <w:p w:rsidR="009B7403" w:rsidRPr="0054602D" w:rsidRDefault="009B7403" w:rsidP="0017409C">
      <w:pPr>
        <w:spacing w:before="120" w:after="0" w:line="288" w:lineRule="auto"/>
        <w:ind w:left="284" w:right="-51"/>
        <w:jc w:val="both"/>
        <w:rPr>
          <w:rFonts w:ascii="Times New Roman" w:eastAsia="SimSun" w:hAnsi="Times New Roman"/>
          <w:sz w:val="24"/>
          <w:szCs w:val="24"/>
        </w:rPr>
      </w:pPr>
      <w:r w:rsidRPr="009B7403">
        <w:rPr>
          <w:rFonts w:ascii="Times New Roman" w:eastAsia="SimSun" w:hAnsi="Times New Roman"/>
          <w:sz w:val="24"/>
          <w:szCs w:val="24"/>
        </w:rPr>
        <w:t>It should also be noted that macroeconomic conditions affect the firm’s working capital requirements and its way of financing these needs, as well. For example, under monetary constraints the asymmetries in the financial markets tend to increase and larger firms may enjoy a greater access to financing compared to smaller firms. Firms with better access to financing may have an incentive to offer trade credit and gain competitive advantage. Firms with market power may squeeze suppliers for longer payment terms, which would decrease their financing need for operations. Essentially, monetary conditions affect both the operational funding needs and working capital</w:t>
      </w:r>
      <w:r w:rsidR="005E4589">
        <w:rPr>
          <w:rFonts w:ascii="Times New Roman" w:eastAsia="SimSun" w:hAnsi="Times New Roman"/>
          <w:sz w:val="24"/>
          <w:szCs w:val="24"/>
        </w:rPr>
        <w:t xml:space="preserve"> </w:t>
      </w:r>
      <w:r w:rsidR="005E4589" w:rsidRPr="0054602D">
        <w:rPr>
          <w:rFonts w:ascii="Times New Roman" w:eastAsia="SimSun" w:hAnsi="Times New Roman"/>
          <w:sz w:val="24"/>
          <w:szCs w:val="24"/>
        </w:rPr>
        <w:t>(</w:t>
      </w:r>
      <w:proofErr w:type="spellStart"/>
      <w:r w:rsidR="005E4589" w:rsidRPr="0054602D">
        <w:rPr>
          <w:rFonts w:ascii="Times New Roman" w:eastAsia="SimSun" w:hAnsi="Times New Roman"/>
          <w:sz w:val="24"/>
          <w:szCs w:val="24"/>
        </w:rPr>
        <w:t>Preve</w:t>
      </w:r>
      <w:proofErr w:type="spellEnd"/>
      <w:r w:rsidR="005E4589" w:rsidRPr="0054602D">
        <w:rPr>
          <w:rFonts w:ascii="Times New Roman" w:eastAsia="SimSun" w:hAnsi="Times New Roman"/>
          <w:sz w:val="24"/>
          <w:szCs w:val="24"/>
        </w:rPr>
        <w:t xml:space="preserve"> and </w:t>
      </w:r>
      <w:proofErr w:type="spellStart"/>
      <w:r w:rsidR="005E4589" w:rsidRPr="0054602D">
        <w:rPr>
          <w:rFonts w:ascii="Times New Roman" w:eastAsia="SimSun" w:hAnsi="Times New Roman"/>
          <w:sz w:val="24"/>
          <w:szCs w:val="24"/>
        </w:rPr>
        <w:t>Sarria</w:t>
      </w:r>
      <w:proofErr w:type="spellEnd"/>
      <w:r w:rsidR="005E4589" w:rsidRPr="0054602D">
        <w:rPr>
          <w:rFonts w:ascii="Times New Roman" w:eastAsia="SimSun" w:hAnsi="Times New Roman"/>
          <w:sz w:val="24"/>
          <w:szCs w:val="24"/>
        </w:rPr>
        <w:t>-Allende, 2010, p.136).</w:t>
      </w:r>
    </w:p>
    <w:p w:rsidR="009B7403" w:rsidRDefault="009B7403" w:rsidP="0017409C">
      <w:pPr>
        <w:spacing w:before="120" w:after="0" w:line="288" w:lineRule="auto"/>
        <w:ind w:left="284" w:right="-51"/>
        <w:jc w:val="both"/>
        <w:rPr>
          <w:rFonts w:ascii="Times New Roman" w:eastAsia="SimSun" w:hAnsi="Times New Roman"/>
          <w:sz w:val="24"/>
          <w:szCs w:val="24"/>
        </w:rPr>
      </w:pPr>
      <w:r w:rsidRPr="009B7403">
        <w:rPr>
          <w:rFonts w:ascii="Times New Roman" w:eastAsia="SimSun" w:hAnsi="Times New Roman"/>
          <w:sz w:val="24"/>
          <w:szCs w:val="24"/>
        </w:rPr>
        <w:t xml:space="preserve">Previous studies on working capital management have focused </w:t>
      </w:r>
      <w:r>
        <w:rPr>
          <w:rFonts w:ascii="Times New Roman" w:eastAsia="SimSun" w:hAnsi="Times New Roman"/>
          <w:sz w:val="24"/>
          <w:szCs w:val="24"/>
        </w:rPr>
        <w:t xml:space="preserve">mostly </w:t>
      </w:r>
      <w:r w:rsidRPr="009B7403">
        <w:rPr>
          <w:rFonts w:ascii="Times New Roman" w:eastAsia="SimSun" w:hAnsi="Times New Roman"/>
          <w:sz w:val="24"/>
          <w:szCs w:val="24"/>
        </w:rPr>
        <w:t xml:space="preserve">on the relationship between working capital management and firm performance (ex; </w:t>
      </w:r>
      <w:proofErr w:type="spellStart"/>
      <w:r w:rsidRPr="009B7403">
        <w:rPr>
          <w:rFonts w:ascii="Times New Roman" w:eastAsia="SimSun" w:hAnsi="Times New Roman"/>
          <w:sz w:val="24"/>
          <w:szCs w:val="24"/>
        </w:rPr>
        <w:t>Deloof</w:t>
      </w:r>
      <w:proofErr w:type="spellEnd"/>
      <w:r w:rsidRPr="009B7403">
        <w:rPr>
          <w:rFonts w:ascii="Times New Roman" w:eastAsia="SimSun" w:hAnsi="Times New Roman"/>
          <w:sz w:val="24"/>
          <w:szCs w:val="24"/>
        </w:rPr>
        <w:t xml:space="preserve">, 2003; Gill; </w:t>
      </w:r>
      <w:proofErr w:type="spellStart"/>
      <w:r w:rsidRPr="009B7403">
        <w:rPr>
          <w:rFonts w:ascii="Times New Roman" w:eastAsia="SimSun" w:hAnsi="Times New Roman"/>
          <w:sz w:val="24"/>
          <w:szCs w:val="24"/>
        </w:rPr>
        <w:t>Biger</w:t>
      </w:r>
      <w:proofErr w:type="spellEnd"/>
      <w:r w:rsidRPr="009B7403">
        <w:rPr>
          <w:rFonts w:ascii="Times New Roman" w:eastAsia="SimSun" w:hAnsi="Times New Roman"/>
          <w:sz w:val="24"/>
          <w:szCs w:val="24"/>
        </w:rPr>
        <w:t xml:space="preserve">, </w:t>
      </w:r>
      <w:proofErr w:type="spellStart"/>
      <w:r w:rsidRPr="009B7403">
        <w:rPr>
          <w:rFonts w:ascii="Times New Roman" w:eastAsia="SimSun" w:hAnsi="Times New Roman"/>
          <w:sz w:val="24"/>
          <w:szCs w:val="24"/>
        </w:rPr>
        <w:t>Mathur</w:t>
      </w:r>
      <w:proofErr w:type="spellEnd"/>
      <w:r w:rsidRPr="009B7403">
        <w:rPr>
          <w:rFonts w:ascii="Times New Roman" w:eastAsia="SimSun" w:hAnsi="Times New Roman"/>
          <w:sz w:val="24"/>
          <w:szCs w:val="24"/>
        </w:rPr>
        <w:t xml:space="preserve">, 2010; Shin and </w:t>
      </w:r>
      <w:proofErr w:type="spellStart"/>
      <w:r w:rsidRPr="009B7403">
        <w:rPr>
          <w:rFonts w:ascii="Times New Roman" w:eastAsia="SimSun" w:hAnsi="Times New Roman"/>
          <w:sz w:val="24"/>
          <w:szCs w:val="24"/>
        </w:rPr>
        <w:t>Soenen</w:t>
      </w:r>
      <w:proofErr w:type="spellEnd"/>
      <w:r w:rsidRPr="009B7403">
        <w:rPr>
          <w:rFonts w:ascii="Times New Roman" w:eastAsia="SimSun" w:hAnsi="Times New Roman"/>
          <w:sz w:val="24"/>
          <w:szCs w:val="24"/>
        </w:rPr>
        <w:t xml:space="preserve">, 1998; </w:t>
      </w:r>
      <w:proofErr w:type="spellStart"/>
      <w:r w:rsidRPr="009B7403">
        <w:rPr>
          <w:rFonts w:ascii="Times New Roman" w:eastAsia="SimSun" w:hAnsi="Times New Roman"/>
          <w:sz w:val="24"/>
          <w:szCs w:val="24"/>
        </w:rPr>
        <w:t>Uyar</w:t>
      </w:r>
      <w:proofErr w:type="spellEnd"/>
      <w:r w:rsidRPr="009B7403">
        <w:rPr>
          <w:rFonts w:ascii="Times New Roman" w:eastAsia="SimSun" w:hAnsi="Times New Roman"/>
          <w:sz w:val="24"/>
          <w:szCs w:val="24"/>
        </w:rPr>
        <w:t xml:space="preserve">, 2009; </w:t>
      </w:r>
      <w:proofErr w:type="spellStart"/>
      <w:r w:rsidRPr="009B7403">
        <w:rPr>
          <w:rFonts w:ascii="Times New Roman" w:eastAsia="SimSun" w:hAnsi="Times New Roman"/>
          <w:sz w:val="24"/>
          <w:szCs w:val="24"/>
        </w:rPr>
        <w:t>Charitou</w:t>
      </w:r>
      <w:proofErr w:type="spellEnd"/>
      <w:r w:rsidRPr="009B7403">
        <w:rPr>
          <w:rFonts w:ascii="Times New Roman" w:eastAsia="SimSun" w:hAnsi="Times New Roman"/>
          <w:sz w:val="24"/>
          <w:szCs w:val="24"/>
        </w:rPr>
        <w:t xml:space="preserve"> et all; </w:t>
      </w:r>
      <w:proofErr w:type="spellStart"/>
      <w:r w:rsidRPr="009B7403">
        <w:rPr>
          <w:rFonts w:ascii="Times New Roman" w:eastAsia="SimSun" w:hAnsi="Times New Roman"/>
          <w:sz w:val="24"/>
          <w:szCs w:val="24"/>
        </w:rPr>
        <w:t>Mwalla</w:t>
      </w:r>
      <w:proofErr w:type="spellEnd"/>
      <w:r w:rsidRPr="009B7403">
        <w:rPr>
          <w:rFonts w:ascii="Times New Roman" w:eastAsia="SimSun" w:hAnsi="Times New Roman"/>
          <w:sz w:val="24"/>
          <w:szCs w:val="24"/>
        </w:rPr>
        <w:t xml:space="preserve">, 2012; </w:t>
      </w:r>
      <w:proofErr w:type="spellStart"/>
      <w:r w:rsidRPr="009B7403">
        <w:rPr>
          <w:rFonts w:ascii="Times New Roman" w:eastAsia="SimSun" w:hAnsi="Times New Roman"/>
          <w:sz w:val="24"/>
          <w:szCs w:val="24"/>
        </w:rPr>
        <w:t>Eljelly</w:t>
      </w:r>
      <w:proofErr w:type="spellEnd"/>
      <w:r w:rsidRPr="009B7403">
        <w:rPr>
          <w:rFonts w:ascii="Times New Roman" w:eastAsia="SimSun" w:hAnsi="Times New Roman"/>
          <w:sz w:val="24"/>
          <w:szCs w:val="24"/>
        </w:rPr>
        <w:t xml:space="preserve">, 2004; </w:t>
      </w:r>
      <w:proofErr w:type="spellStart"/>
      <w:r w:rsidRPr="009B7403">
        <w:rPr>
          <w:rFonts w:ascii="Times New Roman" w:eastAsia="SimSun" w:hAnsi="Times New Roman"/>
          <w:sz w:val="24"/>
          <w:szCs w:val="24"/>
        </w:rPr>
        <w:t>Falope</w:t>
      </w:r>
      <w:proofErr w:type="spellEnd"/>
      <w:r w:rsidRPr="009B7403">
        <w:rPr>
          <w:rFonts w:ascii="Times New Roman" w:eastAsia="SimSun" w:hAnsi="Times New Roman"/>
          <w:sz w:val="24"/>
          <w:szCs w:val="24"/>
        </w:rPr>
        <w:t xml:space="preserve"> and </w:t>
      </w:r>
      <w:proofErr w:type="spellStart"/>
      <w:r w:rsidRPr="009B7403">
        <w:rPr>
          <w:rFonts w:ascii="Times New Roman" w:eastAsia="SimSun" w:hAnsi="Times New Roman"/>
          <w:sz w:val="24"/>
          <w:szCs w:val="24"/>
        </w:rPr>
        <w:t>Ajilore</w:t>
      </w:r>
      <w:proofErr w:type="spellEnd"/>
      <w:r w:rsidRPr="009B7403">
        <w:rPr>
          <w:rFonts w:ascii="Times New Roman" w:eastAsia="SimSun" w:hAnsi="Times New Roman"/>
          <w:sz w:val="24"/>
          <w:szCs w:val="24"/>
        </w:rPr>
        <w:t xml:space="preserve">, 2009; </w:t>
      </w:r>
      <w:proofErr w:type="spellStart"/>
      <w:r w:rsidRPr="009B7403">
        <w:rPr>
          <w:rFonts w:ascii="Times New Roman" w:eastAsia="SimSun" w:hAnsi="Times New Roman"/>
          <w:sz w:val="24"/>
          <w:szCs w:val="24"/>
        </w:rPr>
        <w:t>Lazaridis</w:t>
      </w:r>
      <w:proofErr w:type="spellEnd"/>
      <w:r w:rsidRPr="009B7403">
        <w:rPr>
          <w:rFonts w:ascii="Times New Roman" w:eastAsia="SimSun" w:hAnsi="Times New Roman"/>
          <w:sz w:val="24"/>
          <w:szCs w:val="24"/>
        </w:rPr>
        <w:t xml:space="preserve"> and </w:t>
      </w:r>
      <w:proofErr w:type="spellStart"/>
      <w:r w:rsidRPr="009B7403">
        <w:rPr>
          <w:rFonts w:ascii="Times New Roman" w:eastAsia="SimSun" w:hAnsi="Times New Roman"/>
          <w:sz w:val="24"/>
          <w:szCs w:val="24"/>
        </w:rPr>
        <w:t>Tryfonidis</w:t>
      </w:r>
      <w:proofErr w:type="spellEnd"/>
      <w:r w:rsidRPr="009B7403">
        <w:rPr>
          <w:rFonts w:ascii="Times New Roman" w:eastAsia="SimSun" w:hAnsi="Times New Roman"/>
          <w:sz w:val="24"/>
          <w:szCs w:val="24"/>
        </w:rPr>
        <w:t>, 2</w:t>
      </w:r>
      <w:r w:rsidR="008A1012">
        <w:rPr>
          <w:rFonts w:ascii="Times New Roman" w:eastAsia="SimSun" w:hAnsi="Times New Roman"/>
          <w:sz w:val="24"/>
          <w:szCs w:val="24"/>
        </w:rPr>
        <w:t xml:space="preserve">006; </w:t>
      </w:r>
      <w:proofErr w:type="spellStart"/>
      <w:r w:rsidR="008A1012">
        <w:rPr>
          <w:rFonts w:ascii="Times New Roman" w:eastAsia="SimSun" w:hAnsi="Times New Roman"/>
          <w:sz w:val="24"/>
          <w:szCs w:val="24"/>
        </w:rPr>
        <w:t>Teruel</w:t>
      </w:r>
      <w:proofErr w:type="spellEnd"/>
      <w:r w:rsidR="008A1012">
        <w:rPr>
          <w:rFonts w:ascii="Times New Roman" w:eastAsia="SimSun" w:hAnsi="Times New Roman"/>
          <w:sz w:val="24"/>
          <w:szCs w:val="24"/>
        </w:rPr>
        <w:t xml:space="preserve"> and Solano, 2007</w:t>
      </w:r>
      <w:r w:rsidRPr="009B7403">
        <w:rPr>
          <w:rFonts w:ascii="Times New Roman" w:eastAsia="SimSun" w:hAnsi="Times New Roman"/>
          <w:sz w:val="24"/>
          <w:szCs w:val="24"/>
        </w:rPr>
        <w:t xml:space="preserve">). Several studies have examined the effect of factors on working capital management (ex; </w:t>
      </w:r>
      <w:proofErr w:type="spellStart"/>
      <w:r w:rsidRPr="009B7403">
        <w:rPr>
          <w:rFonts w:ascii="Times New Roman" w:eastAsia="SimSun" w:hAnsi="Times New Roman"/>
          <w:sz w:val="24"/>
          <w:szCs w:val="24"/>
        </w:rPr>
        <w:t>Pandey</w:t>
      </w:r>
      <w:proofErr w:type="spellEnd"/>
      <w:r w:rsidRPr="009B7403">
        <w:rPr>
          <w:rFonts w:ascii="Times New Roman" w:eastAsia="SimSun" w:hAnsi="Times New Roman"/>
          <w:sz w:val="24"/>
          <w:szCs w:val="24"/>
        </w:rPr>
        <w:t xml:space="preserve"> and Parera,1997; </w:t>
      </w:r>
      <w:proofErr w:type="spellStart"/>
      <w:r w:rsidRPr="009B7403">
        <w:rPr>
          <w:rFonts w:ascii="Times New Roman" w:eastAsia="SimSun" w:hAnsi="Times New Roman"/>
          <w:sz w:val="24"/>
          <w:szCs w:val="24"/>
        </w:rPr>
        <w:t>Chiou</w:t>
      </w:r>
      <w:proofErr w:type="spellEnd"/>
      <w:r w:rsidRPr="009B7403">
        <w:rPr>
          <w:rFonts w:ascii="Times New Roman" w:eastAsia="SimSun" w:hAnsi="Times New Roman"/>
          <w:sz w:val="24"/>
          <w:szCs w:val="24"/>
        </w:rPr>
        <w:t xml:space="preserve"> and Cheng,2006;</w:t>
      </w:r>
      <w:r>
        <w:rPr>
          <w:rFonts w:ascii="Times New Roman" w:eastAsia="SimSun" w:hAnsi="Times New Roman"/>
          <w:sz w:val="24"/>
          <w:szCs w:val="24"/>
        </w:rPr>
        <w:t xml:space="preserve"> </w:t>
      </w:r>
      <w:proofErr w:type="spellStart"/>
      <w:r w:rsidRPr="009B7403">
        <w:rPr>
          <w:rFonts w:ascii="Times New Roman" w:eastAsia="SimSun" w:hAnsi="Times New Roman"/>
          <w:sz w:val="24"/>
          <w:szCs w:val="24"/>
        </w:rPr>
        <w:t>Mongrut</w:t>
      </w:r>
      <w:proofErr w:type="spellEnd"/>
      <w:r w:rsidRPr="009B7403">
        <w:rPr>
          <w:rFonts w:ascii="Times New Roman" w:eastAsia="SimSun" w:hAnsi="Times New Roman"/>
          <w:sz w:val="24"/>
          <w:szCs w:val="24"/>
        </w:rPr>
        <w:t xml:space="preserve"> et all,2007; </w:t>
      </w:r>
      <w:proofErr w:type="spellStart"/>
      <w:r w:rsidRPr="009B7403">
        <w:rPr>
          <w:rFonts w:ascii="Times New Roman" w:eastAsia="SimSun" w:hAnsi="Times New Roman"/>
          <w:sz w:val="24"/>
          <w:szCs w:val="24"/>
        </w:rPr>
        <w:t>Nazır</w:t>
      </w:r>
      <w:proofErr w:type="spellEnd"/>
      <w:r w:rsidRPr="009B7403">
        <w:rPr>
          <w:rFonts w:ascii="Times New Roman" w:eastAsia="SimSun" w:hAnsi="Times New Roman"/>
          <w:sz w:val="24"/>
          <w:szCs w:val="24"/>
        </w:rPr>
        <w:t xml:space="preserve"> and Afza,2009; </w:t>
      </w:r>
      <w:proofErr w:type="spellStart"/>
      <w:r w:rsidRPr="009B7403">
        <w:rPr>
          <w:rFonts w:ascii="Times New Roman" w:eastAsia="SimSun" w:hAnsi="Times New Roman"/>
          <w:sz w:val="24"/>
          <w:szCs w:val="24"/>
        </w:rPr>
        <w:t>Lotfinia</w:t>
      </w:r>
      <w:proofErr w:type="spellEnd"/>
      <w:r w:rsidRPr="009B7403">
        <w:rPr>
          <w:rFonts w:ascii="Times New Roman" w:eastAsia="SimSun" w:hAnsi="Times New Roman"/>
          <w:sz w:val="24"/>
          <w:szCs w:val="24"/>
        </w:rPr>
        <w:t xml:space="preserve">, </w:t>
      </w:r>
      <w:proofErr w:type="spellStart"/>
      <w:r w:rsidRPr="009B7403">
        <w:rPr>
          <w:rFonts w:ascii="Times New Roman" w:eastAsia="SimSun" w:hAnsi="Times New Roman"/>
          <w:sz w:val="24"/>
          <w:szCs w:val="24"/>
        </w:rPr>
        <w:t>Mousavi</w:t>
      </w:r>
      <w:proofErr w:type="spellEnd"/>
      <w:r w:rsidRPr="009B7403">
        <w:rPr>
          <w:rFonts w:ascii="Times New Roman" w:eastAsia="SimSun" w:hAnsi="Times New Roman"/>
          <w:sz w:val="24"/>
          <w:szCs w:val="24"/>
        </w:rPr>
        <w:t xml:space="preserve"> and </w:t>
      </w:r>
      <w:proofErr w:type="spellStart"/>
      <w:r w:rsidRPr="009B7403">
        <w:rPr>
          <w:rFonts w:ascii="Times New Roman" w:eastAsia="SimSun" w:hAnsi="Times New Roman"/>
          <w:sz w:val="24"/>
          <w:szCs w:val="24"/>
        </w:rPr>
        <w:t>Jari</w:t>
      </w:r>
      <w:proofErr w:type="spellEnd"/>
      <w:r w:rsidRPr="009B7403">
        <w:rPr>
          <w:rFonts w:ascii="Times New Roman" w:eastAsia="SimSun" w:hAnsi="Times New Roman"/>
          <w:sz w:val="24"/>
          <w:szCs w:val="24"/>
        </w:rPr>
        <w:t xml:space="preserve">, 2012; </w:t>
      </w:r>
      <w:proofErr w:type="spellStart"/>
      <w:r w:rsidRPr="009B7403">
        <w:rPr>
          <w:rFonts w:ascii="Times New Roman" w:eastAsia="SimSun" w:hAnsi="Times New Roman"/>
          <w:sz w:val="24"/>
          <w:szCs w:val="24"/>
        </w:rPr>
        <w:t>Abbadi</w:t>
      </w:r>
      <w:proofErr w:type="spellEnd"/>
      <w:r w:rsidRPr="009B7403">
        <w:rPr>
          <w:rFonts w:ascii="Times New Roman" w:eastAsia="SimSun" w:hAnsi="Times New Roman"/>
          <w:sz w:val="24"/>
          <w:szCs w:val="24"/>
        </w:rPr>
        <w:t xml:space="preserve"> and </w:t>
      </w:r>
      <w:proofErr w:type="spellStart"/>
      <w:r w:rsidRPr="009B7403">
        <w:rPr>
          <w:rFonts w:ascii="Times New Roman" w:eastAsia="SimSun" w:hAnsi="Times New Roman"/>
          <w:sz w:val="24"/>
          <w:szCs w:val="24"/>
        </w:rPr>
        <w:t>Abbadi</w:t>
      </w:r>
      <w:proofErr w:type="spellEnd"/>
      <w:r w:rsidRPr="009B7403">
        <w:rPr>
          <w:rFonts w:ascii="Times New Roman" w:eastAsia="SimSun" w:hAnsi="Times New Roman"/>
          <w:sz w:val="24"/>
          <w:szCs w:val="24"/>
        </w:rPr>
        <w:t>, 2013).</w:t>
      </w:r>
    </w:p>
    <w:p w:rsidR="009B7403" w:rsidRDefault="009B7403" w:rsidP="0017409C">
      <w:pPr>
        <w:spacing w:before="120" w:after="0" w:line="288" w:lineRule="auto"/>
        <w:ind w:left="284" w:right="-51"/>
        <w:jc w:val="both"/>
        <w:rPr>
          <w:rFonts w:ascii="Times New Roman" w:eastAsia="SimSun" w:hAnsi="Times New Roman"/>
          <w:sz w:val="24"/>
          <w:szCs w:val="24"/>
        </w:rPr>
      </w:pPr>
      <w:proofErr w:type="spellStart"/>
      <w:r w:rsidRPr="009B7403">
        <w:rPr>
          <w:rFonts w:ascii="Times New Roman" w:eastAsia="SimSun" w:hAnsi="Times New Roman"/>
          <w:sz w:val="24"/>
          <w:szCs w:val="24"/>
        </w:rPr>
        <w:t>Pandey</w:t>
      </w:r>
      <w:proofErr w:type="spellEnd"/>
      <w:r w:rsidRPr="009B7403">
        <w:rPr>
          <w:rFonts w:ascii="Times New Roman" w:eastAsia="SimSun" w:hAnsi="Times New Roman"/>
          <w:sz w:val="24"/>
          <w:szCs w:val="24"/>
        </w:rPr>
        <w:t xml:space="preserve"> and </w:t>
      </w:r>
      <w:proofErr w:type="spellStart"/>
      <w:r w:rsidRPr="009B7403">
        <w:rPr>
          <w:rFonts w:ascii="Times New Roman" w:eastAsia="SimSun" w:hAnsi="Times New Roman"/>
          <w:sz w:val="24"/>
          <w:szCs w:val="24"/>
        </w:rPr>
        <w:t>Perara</w:t>
      </w:r>
      <w:proofErr w:type="spellEnd"/>
      <w:r w:rsidRPr="009B7403">
        <w:rPr>
          <w:rFonts w:ascii="Times New Roman" w:eastAsia="SimSun" w:hAnsi="Times New Roman"/>
          <w:sz w:val="24"/>
          <w:szCs w:val="24"/>
        </w:rPr>
        <w:t xml:space="preserve"> (1997) using Sri Lanka data to examine working capital in private sector manufacturing companies, find that private sector Sri </w:t>
      </w:r>
      <w:r>
        <w:rPr>
          <w:rFonts w:ascii="Times New Roman" w:eastAsia="SimSun" w:hAnsi="Times New Roman"/>
          <w:sz w:val="24"/>
          <w:szCs w:val="24"/>
        </w:rPr>
        <w:t xml:space="preserve">Lankan manufacturing companies </w:t>
      </w:r>
      <w:r w:rsidRPr="009B7403">
        <w:rPr>
          <w:rFonts w:ascii="Times New Roman" w:eastAsia="SimSun" w:hAnsi="Times New Roman"/>
          <w:sz w:val="24"/>
          <w:szCs w:val="24"/>
        </w:rPr>
        <w:t xml:space="preserve">have informal working capital policies, and that firm size is a major determinant of working capital management. </w:t>
      </w:r>
    </w:p>
    <w:p w:rsidR="009B7403" w:rsidRDefault="009B7403" w:rsidP="0017409C">
      <w:pPr>
        <w:spacing w:before="120" w:after="0" w:line="288" w:lineRule="auto"/>
        <w:ind w:left="284" w:right="-51"/>
        <w:jc w:val="both"/>
        <w:rPr>
          <w:rFonts w:ascii="Times New Roman" w:eastAsia="SimSun" w:hAnsi="Times New Roman"/>
          <w:sz w:val="24"/>
          <w:szCs w:val="24"/>
        </w:rPr>
      </w:pPr>
      <w:proofErr w:type="spellStart"/>
      <w:r w:rsidRPr="009B7403">
        <w:rPr>
          <w:rFonts w:ascii="Times New Roman" w:eastAsia="SimSun" w:hAnsi="Times New Roman"/>
          <w:sz w:val="24"/>
          <w:szCs w:val="24"/>
        </w:rPr>
        <w:t>Chiou</w:t>
      </w:r>
      <w:proofErr w:type="spellEnd"/>
      <w:r w:rsidRPr="009B7403">
        <w:rPr>
          <w:rFonts w:ascii="Times New Roman" w:eastAsia="SimSun" w:hAnsi="Times New Roman"/>
          <w:sz w:val="24"/>
          <w:szCs w:val="24"/>
        </w:rPr>
        <w:t xml:space="preserve"> and Cheng (2006) use factors effecting working capital management at the firm, industry and country level to investigate determinants of working capital mana</w:t>
      </w:r>
      <w:r>
        <w:rPr>
          <w:rFonts w:ascii="Times New Roman" w:eastAsia="SimSun" w:hAnsi="Times New Roman"/>
          <w:sz w:val="24"/>
          <w:szCs w:val="24"/>
        </w:rPr>
        <w:t>gement during the period 2000-</w:t>
      </w:r>
      <w:r w:rsidRPr="009B7403">
        <w:rPr>
          <w:rFonts w:ascii="Times New Roman" w:eastAsia="SimSun" w:hAnsi="Times New Roman"/>
          <w:sz w:val="24"/>
          <w:szCs w:val="24"/>
        </w:rPr>
        <w:t>2005. They find that leverage and operating cash flow is significantly related with working capital requirement, and that industry, growth opportunity, firm performance, and firm size have no effect on working capital management.</w:t>
      </w:r>
    </w:p>
    <w:p w:rsidR="009B7403" w:rsidRDefault="009B7403" w:rsidP="0017409C">
      <w:pPr>
        <w:spacing w:before="120" w:after="0" w:line="288" w:lineRule="auto"/>
        <w:ind w:left="284" w:right="-51"/>
        <w:jc w:val="both"/>
        <w:rPr>
          <w:rFonts w:ascii="Times New Roman" w:eastAsia="SimSun" w:hAnsi="Times New Roman"/>
          <w:sz w:val="24"/>
          <w:szCs w:val="24"/>
        </w:rPr>
      </w:pPr>
      <w:proofErr w:type="spellStart"/>
      <w:r w:rsidRPr="009B7403">
        <w:rPr>
          <w:rFonts w:ascii="Times New Roman" w:eastAsia="SimSun" w:hAnsi="Times New Roman"/>
          <w:sz w:val="24"/>
          <w:szCs w:val="24"/>
        </w:rPr>
        <w:lastRenderedPageBreak/>
        <w:t>Nazır</w:t>
      </w:r>
      <w:proofErr w:type="spellEnd"/>
      <w:r w:rsidRPr="009B7403">
        <w:rPr>
          <w:rFonts w:ascii="Times New Roman" w:eastAsia="SimSun" w:hAnsi="Times New Roman"/>
          <w:sz w:val="24"/>
          <w:szCs w:val="24"/>
        </w:rPr>
        <w:t xml:space="preserve"> and </w:t>
      </w:r>
      <w:proofErr w:type="spellStart"/>
      <w:r w:rsidRPr="009B7403">
        <w:rPr>
          <w:rFonts w:ascii="Times New Roman" w:eastAsia="SimSun" w:hAnsi="Times New Roman"/>
          <w:sz w:val="24"/>
          <w:szCs w:val="24"/>
        </w:rPr>
        <w:t>Afza</w:t>
      </w:r>
      <w:proofErr w:type="spellEnd"/>
      <w:r w:rsidRPr="009B7403">
        <w:rPr>
          <w:rFonts w:ascii="Times New Roman" w:eastAsia="SimSun" w:hAnsi="Times New Roman"/>
          <w:sz w:val="24"/>
          <w:szCs w:val="24"/>
        </w:rPr>
        <w:t xml:space="preserve"> (2009) studied on Pakistani firms. They examined internal and external factors that affect working capital levels. They found that internal factors; operating cycle, leverage, return on asset and </w:t>
      </w:r>
      <w:proofErr w:type="spellStart"/>
      <w:r w:rsidRPr="009B7403">
        <w:rPr>
          <w:rFonts w:ascii="Times New Roman" w:eastAsia="SimSun" w:hAnsi="Times New Roman"/>
          <w:sz w:val="24"/>
          <w:szCs w:val="24"/>
        </w:rPr>
        <w:t>Tobins</w:t>
      </w:r>
      <w:proofErr w:type="spellEnd"/>
      <w:r w:rsidRPr="009B7403">
        <w:rPr>
          <w:rFonts w:ascii="Times New Roman" w:eastAsia="SimSun" w:hAnsi="Times New Roman"/>
          <w:sz w:val="24"/>
          <w:szCs w:val="24"/>
        </w:rPr>
        <w:t xml:space="preserve"> Q on the working capital requirements.</w:t>
      </w:r>
    </w:p>
    <w:p w:rsidR="009B7403" w:rsidRDefault="009B7403" w:rsidP="0017409C">
      <w:pPr>
        <w:spacing w:before="120" w:after="0" w:line="288" w:lineRule="auto"/>
        <w:ind w:left="284" w:right="-51"/>
        <w:jc w:val="both"/>
        <w:rPr>
          <w:rFonts w:ascii="Times New Roman" w:eastAsia="SimSun" w:hAnsi="Times New Roman"/>
          <w:sz w:val="24"/>
          <w:szCs w:val="24"/>
        </w:rPr>
      </w:pPr>
      <w:proofErr w:type="spellStart"/>
      <w:r w:rsidRPr="009B7403">
        <w:rPr>
          <w:rFonts w:ascii="Times New Roman" w:eastAsia="SimSun" w:hAnsi="Times New Roman"/>
          <w:sz w:val="24"/>
          <w:szCs w:val="24"/>
        </w:rPr>
        <w:t>Abbadi</w:t>
      </w:r>
      <w:proofErr w:type="spellEnd"/>
      <w:r w:rsidRPr="009B7403">
        <w:rPr>
          <w:rFonts w:ascii="Times New Roman" w:eastAsia="SimSun" w:hAnsi="Times New Roman"/>
          <w:sz w:val="24"/>
          <w:szCs w:val="24"/>
        </w:rPr>
        <w:t xml:space="preserve"> and </w:t>
      </w:r>
      <w:proofErr w:type="spellStart"/>
      <w:r w:rsidRPr="009B7403">
        <w:rPr>
          <w:rFonts w:ascii="Times New Roman" w:eastAsia="SimSun" w:hAnsi="Times New Roman"/>
          <w:sz w:val="24"/>
          <w:szCs w:val="24"/>
        </w:rPr>
        <w:t>Abbadi</w:t>
      </w:r>
      <w:proofErr w:type="spellEnd"/>
      <w:r w:rsidRPr="009B7403">
        <w:rPr>
          <w:rFonts w:ascii="Times New Roman" w:eastAsia="SimSun" w:hAnsi="Times New Roman"/>
          <w:sz w:val="24"/>
          <w:szCs w:val="24"/>
        </w:rPr>
        <w:t xml:space="preserve"> (2013) studied on 11 industrial companies for eight years (2004-2011) in Palestinian. It is found that the cash conversion cycle, return on asset and operating cash flow are a significant determinant and positively related to the working capital requirements. They found negative relationship between leverage and firm size with working capital requirements. Economic variables such as interest rate and real GDP growth rate have no significant impact on the working capital. It is mentioned that the results are consistent with previous studies for other countries such as Jordan, Brazil, Pakistan, India, Greece, </w:t>
      </w:r>
      <w:r>
        <w:rPr>
          <w:rFonts w:ascii="Times New Roman" w:eastAsia="SimSun" w:hAnsi="Times New Roman"/>
          <w:sz w:val="24"/>
          <w:szCs w:val="24"/>
        </w:rPr>
        <w:t>Thailand, Cyprus and Sri Lanka.</w:t>
      </w:r>
    </w:p>
    <w:p w:rsidR="009B7403" w:rsidRDefault="009B7403" w:rsidP="0017409C">
      <w:pPr>
        <w:spacing w:before="120" w:after="0" w:line="288" w:lineRule="auto"/>
        <w:ind w:left="284" w:right="-51"/>
        <w:jc w:val="both"/>
        <w:rPr>
          <w:rFonts w:ascii="Times New Roman" w:eastAsia="SimSun" w:hAnsi="Times New Roman"/>
          <w:sz w:val="24"/>
          <w:szCs w:val="24"/>
        </w:rPr>
      </w:pPr>
      <w:proofErr w:type="spellStart"/>
      <w:r w:rsidRPr="009B7403">
        <w:rPr>
          <w:rFonts w:ascii="Times New Roman" w:eastAsia="SimSun" w:hAnsi="Times New Roman"/>
          <w:sz w:val="24"/>
          <w:szCs w:val="24"/>
        </w:rPr>
        <w:t>Mongrut</w:t>
      </w:r>
      <w:proofErr w:type="spellEnd"/>
      <w:r w:rsidRPr="009B7403">
        <w:rPr>
          <w:rFonts w:ascii="Times New Roman" w:eastAsia="SimSun" w:hAnsi="Times New Roman"/>
          <w:sz w:val="24"/>
          <w:szCs w:val="24"/>
        </w:rPr>
        <w:t xml:space="preserve"> et all. (2009) studied on non-financial companies from Argentina, Brazil, Chile, Mexica and Peru for the period 1996-2008. Results show that the industry cash conversion cycle, the company market power, its future sales and country risk have an influence on the way Latin American companies manage their working capital with significant differences among countries in the region.</w:t>
      </w:r>
    </w:p>
    <w:p w:rsidR="009B7403" w:rsidRDefault="009B7403" w:rsidP="0017409C">
      <w:pPr>
        <w:spacing w:before="120" w:after="0" w:line="288" w:lineRule="auto"/>
        <w:ind w:left="284" w:right="-51"/>
        <w:jc w:val="both"/>
        <w:rPr>
          <w:rFonts w:ascii="Times New Roman" w:eastAsia="SimSun" w:hAnsi="Times New Roman"/>
          <w:sz w:val="24"/>
          <w:szCs w:val="24"/>
        </w:rPr>
      </w:pPr>
      <w:proofErr w:type="spellStart"/>
      <w:r w:rsidRPr="009B7403">
        <w:rPr>
          <w:rFonts w:ascii="Times New Roman" w:eastAsia="SimSun" w:hAnsi="Times New Roman"/>
          <w:sz w:val="24"/>
          <w:szCs w:val="24"/>
        </w:rPr>
        <w:t>Mattö</w:t>
      </w:r>
      <w:proofErr w:type="spellEnd"/>
      <w:r w:rsidRPr="009B7403">
        <w:rPr>
          <w:rFonts w:ascii="Times New Roman" w:eastAsia="SimSun" w:hAnsi="Times New Roman"/>
          <w:sz w:val="24"/>
          <w:szCs w:val="24"/>
        </w:rPr>
        <w:t xml:space="preserve"> and </w:t>
      </w:r>
      <w:proofErr w:type="spellStart"/>
      <w:r w:rsidRPr="009B7403">
        <w:rPr>
          <w:rFonts w:ascii="Times New Roman" w:eastAsia="SimSun" w:hAnsi="Times New Roman"/>
          <w:sz w:val="24"/>
          <w:szCs w:val="24"/>
        </w:rPr>
        <w:t>Niskanen</w:t>
      </w:r>
      <w:proofErr w:type="spellEnd"/>
      <w:r w:rsidRPr="009B7403">
        <w:rPr>
          <w:rFonts w:ascii="Times New Roman" w:eastAsia="SimSun" w:hAnsi="Times New Roman"/>
          <w:sz w:val="24"/>
          <w:szCs w:val="24"/>
        </w:rPr>
        <w:t xml:space="preserve"> (2014) focused on whether the rule of law or capital market development can explain observed differences in working capital levels in small and medium size enterprises (SMEs) from 13 EU countries. Their findings indicate that the legal score has a negative impact on working capital measured with the cash conversion cycle, working capital to total assets and accounts receivable. They found that countries with safer legal systems have lower working capital levels. they also found that firms operating in a market-based capital system as opposed to bank –based system have better opportunities to manage their working capital.</w:t>
      </w:r>
    </w:p>
    <w:p w:rsidR="009B7403" w:rsidRDefault="009B7403" w:rsidP="0017409C">
      <w:pPr>
        <w:spacing w:before="120" w:after="0" w:line="288" w:lineRule="auto"/>
        <w:ind w:left="284" w:right="-51"/>
        <w:jc w:val="both"/>
        <w:rPr>
          <w:rFonts w:ascii="Times New Roman" w:eastAsia="SimSun" w:hAnsi="Times New Roman"/>
          <w:sz w:val="24"/>
          <w:szCs w:val="24"/>
        </w:rPr>
      </w:pPr>
      <w:r w:rsidRPr="009B7403">
        <w:rPr>
          <w:rFonts w:ascii="Times New Roman" w:eastAsia="SimSun" w:hAnsi="Times New Roman"/>
          <w:sz w:val="24"/>
          <w:szCs w:val="24"/>
        </w:rPr>
        <w:t xml:space="preserve">Firms operating in countries with larger and more stable financial systems have a lower incentive to keep higher level of working capital but firms located in countries with inefficient capital markets will finance current assets with short term debt. This poses the risk that at some point the amount of funds required would become larger than the level allowed by the bank, which could lead the firm into financial </w:t>
      </w:r>
      <w:r>
        <w:rPr>
          <w:rFonts w:ascii="Times New Roman" w:eastAsia="SimSun" w:hAnsi="Times New Roman"/>
          <w:sz w:val="24"/>
          <w:szCs w:val="24"/>
        </w:rPr>
        <w:t xml:space="preserve">distress or even bankruptcy </w:t>
      </w:r>
      <w:r w:rsidRPr="009B7403">
        <w:rPr>
          <w:rFonts w:ascii="Times New Roman" w:eastAsia="SimSun" w:hAnsi="Times New Roman"/>
          <w:sz w:val="24"/>
          <w:szCs w:val="24"/>
        </w:rPr>
        <w:t>(</w:t>
      </w:r>
      <w:proofErr w:type="spellStart"/>
      <w:r w:rsidRPr="009B7403">
        <w:rPr>
          <w:rFonts w:ascii="Times New Roman" w:eastAsia="SimSun" w:hAnsi="Times New Roman"/>
          <w:sz w:val="24"/>
          <w:szCs w:val="24"/>
        </w:rPr>
        <w:t>Preve</w:t>
      </w:r>
      <w:proofErr w:type="spellEnd"/>
      <w:r w:rsidRPr="009B7403">
        <w:rPr>
          <w:rFonts w:ascii="Times New Roman" w:eastAsia="SimSun" w:hAnsi="Times New Roman"/>
          <w:sz w:val="24"/>
          <w:szCs w:val="24"/>
        </w:rPr>
        <w:t xml:space="preserve"> and </w:t>
      </w:r>
      <w:proofErr w:type="spellStart"/>
      <w:r w:rsidRPr="009B7403">
        <w:rPr>
          <w:rFonts w:ascii="Times New Roman" w:eastAsia="SimSun" w:hAnsi="Times New Roman"/>
          <w:sz w:val="24"/>
          <w:szCs w:val="24"/>
        </w:rPr>
        <w:t>Sarria</w:t>
      </w:r>
      <w:proofErr w:type="spellEnd"/>
      <w:r w:rsidRPr="009B7403">
        <w:rPr>
          <w:rFonts w:ascii="Times New Roman" w:eastAsia="SimSun" w:hAnsi="Times New Roman"/>
          <w:sz w:val="24"/>
          <w:szCs w:val="24"/>
        </w:rPr>
        <w:t>-Allende, 2010).</w:t>
      </w:r>
    </w:p>
    <w:p w:rsidR="009B7403" w:rsidRDefault="009B7403" w:rsidP="00E021D4">
      <w:pPr>
        <w:spacing w:before="120" w:after="0" w:line="288" w:lineRule="auto"/>
        <w:ind w:left="284" w:right="-51"/>
        <w:jc w:val="both"/>
        <w:rPr>
          <w:rFonts w:ascii="Times New Roman" w:eastAsia="SimSun" w:hAnsi="Times New Roman"/>
          <w:b/>
          <w:sz w:val="24"/>
          <w:szCs w:val="24"/>
        </w:rPr>
      </w:pPr>
      <w:r w:rsidRPr="009B7403">
        <w:rPr>
          <w:rFonts w:ascii="Times New Roman" w:eastAsia="SimSun" w:hAnsi="Times New Roman"/>
          <w:sz w:val="24"/>
          <w:szCs w:val="24"/>
        </w:rPr>
        <w:t xml:space="preserve">As we discuss literature above, several studies have focused on determinants of working capital management at both firm level and industry-country level in developing countries. There is a gap in the working capital literature analyzing the industry-country level factors such as HH index, exchange rates, Lerner Index, inflation rate, credit from private sector and rule of law which are affecting the working capital levels of non-financial firms in developing countries. This paper </w:t>
      </w:r>
      <w:r>
        <w:rPr>
          <w:rFonts w:ascii="Times New Roman" w:eastAsia="SimSun" w:hAnsi="Times New Roman"/>
          <w:sz w:val="24"/>
          <w:szCs w:val="24"/>
        </w:rPr>
        <w:t>contributes</w:t>
      </w:r>
      <w:r w:rsidRPr="009B7403">
        <w:rPr>
          <w:rFonts w:ascii="Times New Roman" w:eastAsia="SimSun" w:hAnsi="Times New Roman"/>
          <w:sz w:val="24"/>
          <w:szCs w:val="24"/>
        </w:rPr>
        <w:t xml:space="preserve"> to literature by analyzing the working capital management and its determinants at both firm level and industry-country level in developing countries.</w:t>
      </w:r>
    </w:p>
    <w:p w:rsidR="00B03A46" w:rsidRDefault="00142DF2" w:rsidP="0017409C">
      <w:pPr>
        <w:keepNext/>
        <w:suppressAutoHyphens/>
        <w:spacing w:before="120" w:after="0" w:line="288" w:lineRule="auto"/>
        <w:ind w:left="284" w:right="-51"/>
        <w:jc w:val="both"/>
        <w:rPr>
          <w:rFonts w:ascii="Times New Roman" w:eastAsia="SimSun" w:hAnsi="Times New Roman"/>
          <w:b/>
          <w:sz w:val="24"/>
          <w:szCs w:val="24"/>
        </w:rPr>
      </w:pPr>
      <w:r w:rsidRPr="00243D5B">
        <w:rPr>
          <w:rFonts w:ascii="Times New Roman" w:eastAsia="SimSun" w:hAnsi="Times New Roman"/>
          <w:b/>
          <w:sz w:val="24"/>
          <w:szCs w:val="24"/>
        </w:rPr>
        <w:lastRenderedPageBreak/>
        <w:t xml:space="preserve">3. </w:t>
      </w:r>
      <w:r w:rsidR="009B7403">
        <w:rPr>
          <w:rFonts w:ascii="Times New Roman" w:eastAsia="SimSun" w:hAnsi="Times New Roman"/>
          <w:b/>
          <w:sz w:val="24"/>
          <w:szCs w:val="24"/>
        </w:rPr>
        <w:t>Methodology</w:t>
      </w:r>
      <w:r w:rsidR="00B03A46">
        <w:rPr>
          <w:rFonts w:ascii="Times New Roman" w:eastAsia="SimSun" w:hAnsi="Times New Roman"/>
          <w:b/>
          <w:sz w:val="24"/>
          <w:szCs w:val="24"/>
        </w:rPr>
        <w:t xml:space="preserve"> </w:t>
      </w:r>
    </w:p>
    <w:p w:rsidR="00142DF2" w:rsidRDefault="00B03A46" w:rsidP="0017409C">
      <w:pPr>
        <w:keepNext/>
        <w:suppressAutoHyphens/>
        <w:spacing w:before="120" w:after="0" w:line="288" w:lineRule="auto"/>
        <w:ind w:left="284" w:right="-51"/>
        <w:jc w:val="both"/>
        <w:rPr>
          <w:rFonts w:ascii="Times New Roman" w:eastAsia="SimSun" w:hAnsi="Times New Roman"/>
          <w:b/>
          <w:i/>
          <w:sz w:val="24"/>
          <w:szCs w:val="24"/>
        </w:rPr>
      </w:pPr>
      <w:r w:rsidRPr="0003097F">
        <w:rPr>
          <w:rFonts w:ascii="Times New Roman" w:eastAsia="SimSun" w:hAnsi="Times New Roman"/>
          <w:b/>
          <w:i/>
          <w:sz w:val="24"/>
          <w:szCs w:val="24"/>
        </w:rPr>
        <w:t xml:space="preserve">3.1. Data, Sample and Descriptive Statistics </w:t>
      </w:r>
    </w:p>
    <w:p w:rsidR="004D7827" w:rsidRDefault="00787F1F" w:rsidP="0017409C">
      <w:pPr>
        <w:keepNext/>
        <w:suppressAutoHyphens/>
        <w:spacing w:before="120" w:after="0" w:line="288" w:lineRule="auto"/>
        <w:ind w:left="284" w:right="-51"/>
        <w:jc w:val="both"/>
        <w:rPr>
          <w:rFonts w:ascii="Times New Roman" w:eastAsia="SimSun" w:hAnsi="Times New Roman"/>
          <w:sz w:val="24"/>
          <w:szCs w:val="24"/>
        </w:rPr>
      </w:pPr>
      <w:r w:rsidRPr="00787F1F">
        <w:rPr>
          <w:rFonts w:ascii="Times New Roman" w:eastAsia="SimSun" w:hAnsi="Times New Roman"/>
          <w:sz w:val="24"/>
          <w:szCs w:val="24"/>
        </w:rPr>
        <w:t xml:space="preserve">Our initial </w:t>
      </w:r>
      <w:r w:rsidR="0001149C">
        <w:rPr>
          <w:rFonts w:ascii="Times New Roman" w:eastAsia="SimSun" w:hAnsi="Times New Roman"/>
          <w:sz w:val="24"/>
          <w:szCs w:val="24"/>
        </w:rPr>
        <w:t>sample consisted</w:t>
      </w:r>
      <w:r w:rsidRPr="00787F1F">
        <w:rPr>
          <w:rFonts w:ascii="Times New Roman" w:eastAsia="SimSun" w:hAnsi="Times New Roman"/>
          <w:sz w:val="24"/>
          <w:szCs w:val="24"/>
        </w:rPr>
        <w:t xml:space="preserve"> of 2456 non-financial firms from 14 emerging markets</w:t>
      </w:r>
      <w:r w:rsidR="00943ABA">
        <w:rPr>
          <w:rFonts w:ascii="Times New Roman" w:eastAsia="SimSun" w:hAnsi="Times New Roman"/>
          <w:sz w:val="24"/>
          <w:szCs w:val="24"/>
        </w:rPr>
        <w:t xml:space="preserve"> between </w:t>
      </w:r>
      <w:r w:rsidR="000D23E4">
        <w:rPr>
          <w:rFonts w:ascii="Times New Roman" w:eastAsia="SimSun" w:hAnsi="Times New Roman"/>
          <w:sz w:val="24"/>
          <w:szCs w:val="24"/>
        </w:rPr>
        <w:t>the years</w:t>
      </w:r>
      <w:r w:rsidR="00943ABA">
        <w:rPr>
          <w:rFonts w:ascii="Times New Roman" w:eastAsia="SimSun" w:hAnsi="Times New Roman"/>
          <w:sz w:val="24"/>
          <w:szCs w:val="24"/>
        </w:rPr>
        <w:t xml:space="preserve"> 2000-2014</w:t>
      </w:r>
      <w:r w:rsidRPr="00787F1F">
        <w:rPr>
          <w:rFonts w:ascii="Times New Roman" w:eastAsia="SimSun" w:hAnsi="Times New Roman"/>
          <w:sz w:val="24"/>
          <w:szCs w:val="24"/>
        </w:rPr>
        <w:t xml:space="preserve">. </w:t>
      </w:r>
      <w:r w:rsidR="0044254A">
        <w:rPr>
          <w:rFonts w:ascii="Times New Roman" w:eastAsia="SimSun" w:hAnsi="Times New Roman"/>
          <w:sz w:val="24"/>
          <w:szCs w:val="24"/>
        </w:rPr>
        <w:t xml:space="preserve"> D</w:t>
      </w:r>
      <w:r w:rsidRPr="00787F1F">
        <w:rPr>
          <w:rFonts w:ascii="Times New Roman" w:eastAsia="SimSun" w:hAnsi="Times New Roman"/>
          <w:sz w:val="24"/>
          <w:szCs w:val="24"/>
        </w:rPr>
        <w:t xml:space="preserve">etails of </w:t>
      </w:r>
      <w:r w:rsidR="000D23E4">
        <w:rPr>
          <w:rFonts w:ascii="Times New Roman" w:eastAsia="SimSun" w:hAnsi="Times New Roman"/>
          <w:sz w:val="24"/>
          <w:szCs w:val="24"/>
        </w:rPr>
        <w:t xml:space="preserve">the </w:t>
      </w:r>
      <w:r w:rsidRPr="00787F1F">
        <w:rPr>
          <w:rFonts w:ascii="Times New Roman" w:eastAsia="SimSun" w:hAnsi="Times New Roman"/>
          <w:sz w:val="24"/>
          <w:szCs w:val="24"/>
        </w:rPr>
        <w:t xml:space="preserve">initial sample </w:t>
      </w:r>
      <w:r w:rsidR="0044254A">
        <w:rPr>
          <w:rFonts w:ascii="Times New Roman" w:eastAsia="SimSun" w:hAnsi="Times New Roman"/>
          <w:sz w:val="24"/>
          <w:szCs w:val="24"/>
        </w:rPr>
        <w:t xml:space="preserve">can be seen </w:t>
      </w:r>
      <w:r w:rsidRPr="00787F1F">
        <w:rPr>
          <w:rFonts w:ascii="Times New Roman" w:eastAsia="SimSun" w:hAnsi="Times New Roman"/>
          <w:sz w:val="24"/>
          <w:szCs w:val="24"/>
        </w:rPr>
        <w:t xml:space="preserve">in </w:t>
      </w:r>
      <w:r w:rsidR="005F5D48">
        <w:rPr>
          <w:rFonts w:ascii="Times New Roman" w:eastAsia="SimSun" w:hAnsi="Times New Roman"/>
          <w:sz w:val="24"/>
          <w:szCs w:val="24"/>
        </w:rPr>
        <w:t>A</w:t>
      </w:r>
      <w:r w:rsidR="000D23E4">
        <w:rPr>
          <w:rFonts w:ascii="Times New Roman" w:eastAsia="SimSun" w:hAnsi="Times New Roman"/>
          <w:sz w:val="24"/>
          <w:szCs w:val="24"/>
        </w:rPr>
        <w:t>ppendix 1. Because</w:t>
      </w:r>
      <w:r w:rsidRPr="00787F1F">
        <w:rPr>
          <w:rFonts w:ascii="Times New Roman" w:eastAsia="SimSun" w:hAnsi="Times New Roman"/>
          <w:sz w:val="24"/>
          <w:szCs w:val="24"/>
        </w:rPr>
        <w:t xml:space="preserve"> </w:t>
      </w:r>
      <w:r w:rsidR="000D23E4">
        <w:rPr>
          <w:rFonts w:ascii="Times New Roman" w:eastAsia="SimSun" w:hAnsi="Times New Roman"/>
          <w:sz w:val="24"/>
          <w:szCs w:val="24"/>
        </w:rPr>
        <w:t xml:space="preserve">of </w:t>
      </w:r>
      <w:r w:rsidRPr="00787F1F">
        <w:rPr>
          <w:rFonts w:ascii="Times New Roman" w:eastAsia="SimSun" w:hAnsi="Times New Roman"/>
          <w:sz w:val="24"/>
          <w:szCs w:val="24"/>
        </w:rPr>
        <w:t xml:space="preserve">heterogeneity </w:t>
      </w:r>
      <w:r w:rsidR="000D23E4">
        <w:rPr>
          <w:rFonts w:ascii="Times New Roman" w:eastAsia="SimSun" w:hAnsi="Times New Roman"/>
          <w:sz w:val="24"/>
          <w:szCs w:val="24"/>
        </w:rPr>
        <w:t>problems arising</w:t>
      </w:r>
      <w:r w:rsidRPr="00787F1F">
        <w:rPr>
          <w:rFonts w:ascii="Times New Roman" w:eastAsia="SimSun" w:hAnsi="Times New Roman"/>
          <w:sz w:val="24"/>
          <w:szCs w:val="24"/>
        </w:rPr>
        <w:t xml:space="preserve"> from industrial diversity</w:t>
      </w:r>
      <w:r w:rsidR="000D23E4">
        <w:rPr>
          <w:rFonts w:ascii="Times New Roman" w:eastAsia="SimSun" w:hAnsi="Times New Roman"/>
          <w:sz w:val="24"/>
          <w:szCs w:val="24"/>
        </w:rPr>
        <w:t>,</w:t>
      </w:r>
      <w:r w:rsidRPr="00787F1F">
        <w:rPr>
          <w:rFonts w:ascii="Times New Roman" w:eastAsia="SimSun" w:hAnsi="Times New Roman"/>
          <w:sz w:val="24"/>
          <w:szCs w:val="24"/>
        </w:rPr>
        <w:t xml:space="preserve"> we focused only </w:t>
      </w:r>
      <w:r w:rsidR="000D23E4">
        <w:rPr>
          <w:rFonts w:ascii="Times New Roman" w:eastAsia="SimSun" w:hAnsi="Times New Roman"/>
          <w:sz w:val="24"/>
          <w:szCs w:val="24"/>
        </w:rPr>
        <w:t xml:space="preserve">on </w:t>
      </w:r>
      <w:r w:rsidRPr="00787F1F">
        <w:rPr>
          <w:rFonts w:ascii="Times New Roman" w:eastAsia="SimSun" w:hAnsi="Times New Roman"/>
          <w:sz w:val="24"/>
          <w:szCs w:val="24"/>
        </w:rPr>
        <w:t>manufacturing firms</w:t>
      </w:r>
      <w:r w:rsidR="000D23E4">
        <w:rPr>
          <w:rFonts w:ascii="Times New Roman" w:eastAsia="SimSun" w:hAnsi="Times New Roman"/>
          <w:sz w:val="24"/>
          <w:szCs w:val="24"/>
        </w:rPr>
        <w:t>,</w:t>
      </w:r>
      <w:r w:rsidRPr="00787F1F">
        <w:rPr>
          <w:rFonts w:ascii="Times New Roman" w:eastAsia="SimSun" w:hAnsi="Times New Roman"/>
          <w:sz w:val="24"/>
          <w:szCs w:val="24"/>
        </w:rPr>
        <w:t xml:space="preserve"> whose SIC codes range between 20</w:t>
      </w:r>
      <w:r w:rsidR="00605E6E">
        <w:rPr>
          <w:rFonts w:ascii="Times New Roman" w:eastAsia="SimSun" w:hAnsi="Times New Roman"/>
          <w:sz w:val="24"/>
          <w:szCs w:val="24"/>
        </w:rPr>
        <w:t>00</w:t>
      </w:r>
      <w:r w:rsidRPr="00787F1F">
        <w:rPr>
          <w:rFonts w:ascii="Times New Roman" w:eastAsia="SimSun" w:hAnsi="Times New Roman"/>
          <w:sz w:val="24"/>
          <w:szCs w:val="24"/>
        </w:rPr>
        <w:t>-39</w:t>
      </w:r>
      <w:r w:rsidR="00605E6E">
        <w:rPr>
          <w:rFonts w:ascii="Times New Roman" w:eastAsia="SimSun" w:hAnsi="Times New Roman"/>
          <w:sz w:val="24"/>
          <w:szCs w:val="24"/>
        </w:rPr>
        <w:t>00</w:t>
      </w:r>
      <w:r w:rsidRPr="00787F1F">
        <w:rPr>
          <w:rFonts w:ascii="Times New Roman" w:eastAsia="SimSun" w:hAnsi="Times New Roman"/>
          <w:sz w:val="24"/>
          <w:szCs w:val="24"/>
        </w:rPr>
        <w:t xml:space="preserve">.  </w:t>
      </w:r>
      <w:r w:rsidR="0001149C">
        <w:rPr>
          <w:rFonts w:ascii="Times New Roman" w:eastAsia="SimSun" w:hAnsi="Times New Roman"/>
          <w:sz w:val="24"/>
          <w:szCs w:val="24"/>
        </w:rPr>
        <w:t>As a result</w:t>
      </w:r>
      <w:r w:rsidR="000D23E4">
        <w:rPr>
          <w:rFonts w:ascii="Times New Roman" w:eastAsia="SimSun" w:hAnsi="Times New Roman"/>
          <w:sz w:val="24"/>
          <w:szCs w:val="24"/>
        </w:rPr>
        <w:t>,</w:t>
      </w:r>
      <w:r w:rsidRPr="00787F1F">
        <w:rPr>
          <w:rFonts w:ascii="Times New Roman" w:eastAsia="SimSun" w:hAnsi="Times New Roman"/>
          <w:sz w:val="24"/>
          <w:szCs w:val="24"/>
        </w:rPr>
        <w:t xml:space="preserve"> the data we used in our analyses </w:t>
      </w:r>
      <w:r w:rsidR="0001149C">
        <w:rPr>
          <w:rFonts w:ascii="Times New Roman" w:eastAsia="SimSun" w:hAnsi="Times New Roman"/>
          <w:sz w:val="24"/>
          <w:szCs w:val="24"/>
        </w:rPr>
        <w:t xml:space="preserve">ended up </w:t>
      </w:r>
      <w:r w:rsidRPr="00787F1F">
        <w:rPr>
          <w:rFonts w:ascii="Times New Roman" w:eastAsia="SimSun" w:hAnsi="Times New Roman"/>
          <w:sz w:val="24"/>
          <w:szCs w:val="24"/>
        </w:rPr>
        <w:t>consist</w:t>
      </w:r>
      <w:r w:rsidR="0001149C">
        <w:rPr>
          <w:rFonts w:ascii="Times New Roman" w:eastAsia="SimSun" w:hAnsi="Times New Roman"/>
          <w:sz w:val="24"/>
          <w:szCs w:val="24"/>
        </w:rPr>
        <w:t>ing</w:t>
      </w:r>
      <w:r w:rsidRPr="00787F1F">
        <w:rPr>
          <w:rFonts w:ascii="Times New Roman" w:eastAsia="SimSun" w:hAnsi="Times New Roman"/>
          <w:sz w:val="24"/>
          <w:szCs w:val="24"/>
        </w:rPr>
        <w:t xml:space="preserve"> of 1253 firms, nested across 13 industries </w:t>
      </w:r>
      <w:r w:rsidR="0044254A">
        <w:rPr>
          <w:rFonts w:ascii="Times New Roman" w:eastAsia="SimSun" w:hAnsi="Times New Roman"/>
          <w:sz w:val="24"/>
          <w:szCs w:val="24"/>
        </w:rPr>
        <w:t>from</w:t>
      </w:r>
      <w:r w:rsidRPr="00787F1F">
        <w:rPr>
          <w:rFonts w:ascii="Times New Roman" w:eastAsia="SimSun" w:hAnsi="Times New Roman"/>
          <w:sz w:val="24"/>
          <w:szCs w:val="24"/>
        </w:rPr>
        <w:t xml:space="preserve"> 14 </w:t>
      </w:r>
      <w:r w:rsidR="00E021D4">
        <w:rPr>
          <w:rFonts w:ascii="Times New Roman" w:eastAsia="SimSun" w:hAnsi="Times New Roman"/>
          <w:sz w:val="24"/>
          <w:szCs w:val="24"/>
        </w:rPr>
        <w:t xml:space="preserve">emerging </w:t>
      </w:r>
      <w:r w:rsidRPr="00787F1F">
        <w:rPr>
          <w:rFonts w:ascii="Times New Roman" w:eastAsia="SimSun" w:hAnsi="Times New Roman"/>
          <w:sz w:val="24"/>
          <w:szCs w:val="24"/>
        </w:rPr>
        <w:t>countries. Owing to Dataset’s nested structure we used M</w:t>
      </w:r>
      <w:r>
        <w:rPr>
          <w:rFonts w:ascii="Times New Roman" w:eastAsia="SimSun" w:hAnsi="Times New Roman"/>
          <w:sz w:val="24"/>
          <w:szCs w:val="24"/>
        </w:rPr>
        <w:t xml:space="preserve">ultilevel mixed-effects linear </w:t>
      </w:r>
      <w:r w:rsidRPr="00787F1F">
        <w:rPr>
          <w:rFonts w:ascii="Times New Roman" w:eastAsia="SimSun" w:hAnsi="Times New Roman"/>
          <w:sz w:val="24"/>
          <w:szCs w:val="24"/>
        </w:rPr>
        <w:t>regression model procedure in Stata, by controlling for firm, industry and country level characteristics.</w:t>
      </w:r>
      <w:r w:rsidR="00083657">
        <w:rPr>
          <w:rFonts w:ascii="Times New Roman" w:eastAsia="SimSun" w:hAnsi="Times New Roman"/>
          <w:sz w:val="24"/>
          <w:szCs w:val="24"/>
        </w:rPr>
        <w:t xml:space="preserve"> </w:t>
      </w:r>
      <w:r w:rsidR="005943A9">
        <w:rPr>
          <w:rFonts w:ascii="Times New Roman" w:eastAsia="SimSun" w:hAnsi="Times New Roman"/>
          <w:sz w:val="24"/>
          <w:szCs w:val="24"/>
        </w:rPr>
        <w:t>T</w:t>
      </w:r>
      <w:r w:rsidR="0063309D">
        <w:rPr>
          <w:rFonts w:ascii="Times New Roman" w:eastAsia="SimSun" w:hAnsi="Times New Roman"/>
          <w:sz w:val="24"/>
          <w:szCs w:val="24"/>
        </w:rPr>
        <w:t xml:space="preserve">his type of </w:t>
      </w:r>
      <w:r w:rsidR="00206977">
        <w:rPr>
          <w:rFonts w:ascii="Times New Roman" w:eastAsia="SimSun" w:hAnsi="Times New Roman"/>
          <w:sz w:val="24"/>
          <w:szCs w:val="24"/>
        </w:rPr>
        <w:t xml:space="preserve">multilevel </w:t>
      </w:r>
      <w:r w:rsidR="0063309D">
        <w:rPr>
          <w:rFonts w:ascii="Times New Roman" w:eastAsia="SimSun" w:hAnsi="Times New Roman"/>
          <w:sz w:val="24"/>
          <w:szCs w:val="24"/>
        </w:rPr>
        <w:t>data structure</w:t>
      </w:r>
      <w:r w:rsidR="005943A9">
        <w:rPr>
          <w:rFonts w:ascii="Times New Roman" w:eastAsia="SimSun" w:hAnsi="Times New Roman"/>
          <w:sz w:val="24"/>
          <w:szCs w:val="24"/>
        </w:rPr>
        <w:t xml:space="preserve"> may cause several violations when using </w:t>
      </w:r>
      <w:r w:rsidR="00206977">
        <w:rPr>
          <w:rFonts w:ascii="Times New Roman" w:eastAsia="SimSun" w:hAnsi="Times New Roman"/>
          <w:sz w:val="24"/>
          <w:szCs w:val="24"/>
        </w:rPr>
        <w:t xml:space="preserve">standard </w:t>
      </w:r>
      <w:r w:rsidR="005943A9">
        <w:rPr>
          <w:rFonts w:ascii="Times New Roman" w:eastAsia="SimSun" w:hAnsi="Times New Roman"/>
          <w:sz w:val="24"/>
          <w:szCs w:val="24"/>
        </w:rPr>
        <w:t>OLS regression (Kayo and Kimura, 2011:363)</w:t>
      </w:r>
      <w:r w:rsidR="000C481A">
        <w:rPr>
          <w:rFonts w:ascii="Times New Roman" w:eastAsia="SimSun" w:hAnsi="Times New Roman"/>
          <w:sz w:val="24"/>
          <w:szCs w:val="24"/>
        </w:rPr>
        <w:t xml:space="preserve"> s</w:t>
      </w:r>
      <w:r w:rsidR="0044254A">
        <w:rPr>
          <w:rFonts w:ascii="Times New Roman" w:eastAsia="SimSun" w:hAnsi="Times New Roman"/>
          <w:sz w:val="24"/>
          <w:szCs w:val="24"/>
        </w:rPr>
        <w:t>uch as correlated errors, biased estimates of coefficient standard errors</w:t>
      </w:r>
      <w:r w:rsidR="00E529E5">
        <w:rPr>
          <w:rFonts w:ascii="Times New Roman" w:eastAsia="SimSun" w:hAnsi="Times New Roman"/>
          <w:sz w:val="24"/>
          <w:szCs w:val="24"/>
        </w:rPr>
        <w:t>,</w:t>
      </w:r>
      <w:r w:rsidR="0044254A">
        <w:rPr>
          <w:rFonts w:ascii="Times New Roman" w:eastAsia="SimSun" w:hAnsi="Times New Roman"/>
          <w:sz w:val="24"/>
          <w:szCs w:val="24"/>
        </w:rPr>
        <w:t xml:space="preserve"> </w:t>
      </w:r>
      <w:r w:rsidR="0088359F">
        <w:rPr>
          <w:rFonts w:ascii="Times New Roman" w:eastAsia="SimSun" w:hAnsi="Times New Roman"/>
          <w:sz w:val="24"/>
          <w:szCs w:val="24"/>
        </w:rPr>
        <w:t>and wrongfully interpreting the results and significance of the predictor variables (</w:t>
      </w:r>
      <w:proofErr w:type="spellStart"/>
      <w:r w:rsidR="0088359F">
        <w:rPr>
          <w:rFonts w:ascii="Times New Roman" w:eastAsia="SimSun" w:hAnsi="Times New Roman"/>
          <w:sz w:val="24"/>
          <w:szCs w:val="24"/>
        </w:rPr>
        <w:t>Mihet</w:t>
      </w:r>
      <w:proofErr w:type="spellEnd"/>
      <w:r w:rsidR="0088359F">
        <w:rPr>
          <w:rFonts w:ascii="Times New Roman" w:eastAsia="SimSun" w:hAnsi="Times New Roman"/>
          <w:sz w:val="24"/>
          <w:szCs w:val="24"/>
        </w:rPr>
        <w:t>, 201</w:t>
      </w:r>
      <w:r w:rsidR="00DF0A8E">
        <w:rPr>
          <w:rFonts w:ascii="Times New Roman" w:eastAsia="SimSun" w:hAnsi="Times New Roman"/>
          <w:sz w:val="24"/>
          <w:szCs w:val="24"/>
        </w:rPr>
        <w:t>3</w:t>
      </w:r>
      <w:r w:rsidR="0088359F">
        <w:rPr>
          <w:rFonts w:ascii="Times New Roman" w:eastAsia="SimSun" w:hAnsi="Times New Roman"/>
          <w:sz w:val="24"/>
          <w:szCs w:val="24"/>
        </w:rPr>
        <w:t>). In finance literature</w:t>
      </w:r>
      <w:r w:rsidR="0001149C">
        <w:rPr>
          <w:rFonts w:ascii="Times New Roman" w:eastAsia="SimSun" w:hAnsi="Times New Roman"/>
          <w:sz w:val="24"/>
          <w:szCs w:val="24"/>
        </w:rPr>
        <w:t>,</w:t>
      </w:r>
      <w:r w:rsidR="005F5D48">
        <w:rPr>
          <w:rFonts w:ascii="Times New Roman" w:eastAsia="SimSun" w:hAnsi="Times New Roman"/>
          <w:sz w:val="24"/>
          <w:szCs w:val="24"/>
        </w:rPr>
        <w:t xml:space="preserve"> dummy variables are often used </w:t>
      </w:r>
      <w:r w:rsidR="0088359F">
        <w:rPr>
          <w:rFonts w:ascii="Times New Roman" w:eastAsia="SimSun" w:hAnsi="Times New Roman"/>
          <w:sz w:val="24"/>
          <w:szCs w:val="24"/>
        </w:rPr>
        <w:t>in order to co</w:t>
      </w:r>
      <w:r w:rsidR="00E529E5">
        <w:rPr>
          <w:rFonts w:ascii="Times New Roman" w:eastAsia="SimSun" w:hAnsi="Times New Roman"/>
          <w:sz w:val="24"/>
          <w:szCs w:val="24"/>
        </w:rPr>
        <w:t xml:space="preserve">pe with these violations and </w:t>
      </w:r>
      <w:r w:rsidR="0088359F">
        <w:rPr>
          <w:rFonts w:ascii="Times New Roman" w:eastAsia="SimSun" w:hAnsi="Times New Roman"/>
          <w:sz w:val="24"/>
          <w:szCs w:val="24"/>
        </w:rPr>
        <w:t xml:space="preserve">control the effect of </w:t>
      </w:r>
      <w:r w:rsidR="00474620">
        <w:rPr>
          <w:rFonts w:ascii="Times New Roman" w:eastAsia="SimSun" w:hAnsi="Times New Roman"/>
          <w:sz w:val="24"/>
          <w:szCs w:val="24"/>
        </w:rPr>
        <w:t xml:space="preserve">multi-level </w:t>
      </w:r>
      <w:r w:rsidR="005F5D48">
        <w:rPr>
          <w:rFonts w:ascii="Times New Roman" w:eastAsia="SimSun" w:hAnsi="Times New Roman"/>
          <w:sz w:val="24"/>
          <w:szCs w:val="24"/>
        </w:rPr>
        <w:t>classes such as</w:t>
      </w:r>
      <w:r w:rsidR="00474620">
        <w:rPr>
          <w:rFonts w:ascii="Times New Roman" w:eastAsia="SimSun" w:hAnsi="Times New Roman"/>
          <w:sz w:val="24"/>
          <w:szCs w:val="24"/>
        </w:rPr>
        <w:t xml:space="preserve"> </w:t>
      </w:r>
      <w:r w:rsidR="005F5D48">
        <w:rPr>
          <w:rFonts w:ascii="Times New Roman" w:eastAsia="SimSun" w:hAnsi="Times New Roman"/>
          <w:sz w:val="24"/>
          <w:szCs w:val="24"/>
        </w:rPr>
        <w:t>country or industry</w:t>
      </w:r>
      <w:r w:rsidR="0088359F">
        <w:rPr>
          <w:rFonts w:ascii="Times New Roman" w:eastAsia="SimSun" w:hAnsi="Times New Roman"/>
          <w:sz w:val="24"/>
          <w:szCs w:val="24"/>
        </w:rPr>
        <w:t xml:space="preserve">. But few studies </w:t>
      </w:r>
      <w:r w:rsidR="005F5D48">
        <w:rPr>
          <w:rFonts w:ascii="Times New Roman" w:eastAsia="SimSun" w:hAnsi="Times New Roman"/>
          <w:sz w:val="24"/>
          <w:szCs w:val="24"/>
        </w:rPr>
        <w:t xml:space="preserve">have </w:t>
      </w:r>
      <w:r w:rsidR="000C481A">
        <w:rPr>
          <w:rFonts w:ascii="Times New Roman" w:eastAsia="SimSun" w:hAnsi="Times New Roman"/>
          <w:sz w:val="24"/>
          <w:szCs w:val="24"/>
        </w:rPr>
        <w:t>investigate</w:t>
      </w:r>
      <w:r w:rsidR="005F5D48">
        <w:rPr>
          <w:rFonts w:ascii="Times New Roman" w:eastAsia="SimSun" w:hAnsi="Times New Roman"/>
          <w:sz w:val="24"/>
          <w:szCs w:val="24"/>
        </w:rPr>
        <w:t>d</w:t>
      </w:r>
      <w:r w:rsidR="0088359F">
        <w:rPr>
          <w:rFonts w:ascii="Times New Roman" w:eastAsia="SimSun" w:hAnsi="Times New Roman"/>
          <w:sz w:val="24"/>
          <w:szCs w:val="24"/>
        </w:rPr>
        <w:t xml:space="preserve"> </w:t>
      </w:r>
      <w:r w:rsidR="000C481A">
        <w:rPr>
          <w:rFonts w:ascii="Times New Roman" w:eastAsia="SimSun" w:hAnsi="Times New Roman"/>
          <w:sz w:val="24"/>
          <w:szCs w:val="24"/>
        </w:rPr>
        <w:t xml:space="preserve">multi-level </w:t>
      </w:r>
      <w:r w:rsidR="0088359F">
        <w:rPr>
          <w:rFonts w:ascii="Times New Roman" w:eastAsia="SimSun" w:hAnsi="Times New Roman"/>
          <w:sz w:val="24"/>
          <w:szCs w:val="24"/>
        </w:rPr>
        <w:t>determinants of dependent variable</w:t>
      </w:r>
      <w:r w:rsidR="007B4D01">
        <w:rPr>
          <w:rFonts w:ascii="Times New Roman" w:eastAsia="SimSun" w:hAnsi="Times New Roman"/>
          <w:sz w:val="24"/>
          <w:szCs w:val="24"/>
        </w:rPr>
        <w:t>s</w:t>
      </w:r>
      <w:r w:rsidR="0088359F">
        <w:rPr>
          <w:rFonts w:ascii="Times New Roman" w:eastAsia="SimSun" w:hAnsi="Times New Roman"/>
          <w:sz w:val="24"/>
          <w:szCs w:val="24"/>
        </w:rPr>
        <w:t xml:space="preserve"> that characterize </w:t>
      </w:r>
      <w:r w:rsidR="0088359F" w:rsidRPr="00936374">
        <w:rPr>
          <w:rFonts w:ascii="Times New Roman" w:eastAsia="SimSun" w:hAnsi="Times New Roman"/>
          <w:sz w:val="24"/>
          <w:szCs w:val="24"/>
        </w:rPr>
        <w:t>rather than classify</w:t>
      </w:r>
      <w:r w:rsidR="004D7827">
        <w:rPr>
          <w:rFonts w:ascii="Times New Roman" w:eastAsia="SimSun" w:hAnsi="Times New Roman"/>
          <w:sz w:val="24"/>
          <w:szCs w:val="24"/>
        </w:rPr>
        <w:t xml:space="preserve"> (Kayo and Kimura, 2011)</w:t>
      </w:r>
      <w:r w:rsidR="000C481A" w:rsidRPr="00936374">
        <w:rPr>
          <w:rFonts w:ascii="Times New Roman" w:eastAsia="SimSun" w:hAnsi="Times New Roman"/>
          <w:sz w:val="24"/>
          <w:szCs w:val="24"/>
        </w:rPr>
        <w:t>.</w:t>
      </w:r>
      <w:r w:rsidR="000C481A">
        <w:rPr>
          <w:rFonts w:ascii="Times New Roman" w:eastAsia="SimSun" w:hAnsi="Times New Roman"/>
          <w:sz w:val="24"/>
          <w:szCs w:val="24"/>
        </w:rPr>
        <w:t xml:space="preserve"> </w:t>
      </w:r>
    </w:p>
    <w:p w:rsidR="002C3F54" w:rsidRDefault="000C481A" w:rsidP="0017409C">
      <w:pPr>
        <w:keepNext/>
        <w:suppressAutoHyphens/>
        <w:spacing w:before="120" w:after="0" w:line="288" w:lineRule="auto"/>
        <w:ind w:left="284" w:right="-51"/>
        <w:jc w:val="both"/>
        <w:rPr>
          <w:rFonts w:ascii="Times New Roman" w:eastAsia="SimSun" w:hAnsi="Times New Roman"/>
          <w:sz w:val="24"/>
          <w:szCs w:val="24"/>
        </w:rPr>
      </w:pPr>
      <w:r>
        <w:rPr>
          <w:rFonts w:ascii="Times New Roman" w:eastAsia="SimSun" w:hAnsi="Times New Roman"/>
          <w:sz w:val="24"/>
          <w:szCs w:val="24"/>
        </w:rPr>
        <w:t>Within multi-level framework</w:t>
      </w:r>
      <w:r w:rsidR="00474620">
        <w:rPr>
          <w:rFonts w:ascii="Times New Roman" w:eastAsia="SimSun" w:hAnsi="Times New Roman"/>
          <w:sz w:val="24"/>
          <w:szCs w:val="24"/>
        </w:rPr>
        <w:t xml:space="preserve">, </w:t>
      </w:r>
      <w:r w:rsidR="005943A9">
        <w:rPr>
          <w:rFonts w:ascii="Times New Roman" w:eastAsia="SimSun" w:hAnsi="Times New Roman"/>
          <w:sz w:val="24"/>
          <w:szCs w:val="24"/>
        </w:rPr>
        <w:t xml:space="preserve">Multilevel Mixed Models allow to test multilevel (industry or country level) theories simultaneously. </w:t>
      </w:r>
      <w:r w:rsidR="009A53D2">
        <w:rPr>
          <w:rFonts w:ascii="Times New Roman" w:eastAsia="SimSun" w:hAnsi="Times New Roman"/>
          <w:sz w:val="24"/>
          <w:szCs w:val="24"/>
        </w:rPr>
        <w:t>In addition</w:t>
      </w:r>
      <w:r w:rsidR="005943A9">
        <w:rPr>
          <w:rFonts w:ascii="Times New Roman" w:eastAsia="SimSun" w:hAnsi="Times New Roman"/>
          <w:sz w:val="24"/>
          <w:szCs w:val="24"/>
        </w:rPr>
        <w:t xml:space="preserve">, with multilevel models we can </w:t>
      </w:r>
      <w:r w:rsidR="00206977">
        <w:rPr>
          <w:rFonts w:ascii="Times New Roman" w:eastAsia="SimSun" w:hAnsi="Times New Roman"/>
          <w:sz w:val="24"/>
          <w:szCs w:val="24"/>
        </w:rPr>
        <w:t>control</w:t>
      </w:r>
      <w:r w:rsidR="005943A9">
        <w:rPr>
          <w:rFonts w:ascii="Times New Roman" w:eastAsia="SimSun" w:hAnsi="Times New Roman"/>
          <w:sz w:val="24"/>
          <w:szCs w:val="24"/>
        </w:rPr>
        <w:t xml:space="preserve"> unbalanced data easily.</w:t>
      </w:r>
      <w:r w:rsidR="00206977">
        <w:rPr>
          <w:rFonts w:ascii="Times New Roman" w:eastAsia="SimSun" w:hAnsi="Times New Roman"/>
          <w:sz w:val="24"/>
          <w:szCs w:val="24"/>
        </w:rPr>
        <w:t xml:space="preserve"> For example, if the number of firms varies widely across industries or countries</w:t>
      </w:r>
      <w:r w:rsidR="007B4D01">
        <w:rPr>
          <w:rFonts w:ascii="Times New Roman" w:eastAsia="SimSun" w:hAnsi="Times New Roman"/>
          <w:sz w:val="24"/>
          <w:szCs w:val="24"/>
        </w:rPr>
        <w:t>,</w:t>
      </w:r>
      <w:r w:rsidR="00206977">
        <w:rPr>
          <w:rFonts w:ascii="Times New Roman" w:eastAsia="SimSun" w:hAnsi="Times New Roman"/>
          <w:sz w:val="24"/>
          <w:szCs w:val="24"/>
        </w:rPr>
        <w:t xml:space="preserve"> with multi-level fixed model approach we can detect all of those multilevel effect</w:t>
      </w:r>
      <w:r w:rsidR="007B4D01">
        <w:rPr>
          <w:rFonts w:ascii="Times New Roman" w:eastAsia="SimSun" w:hAnsi="Times New Roman"/>
          <w:sz w:val="24"/>
          <w:szCs w:val="24"/>
        </w:rPr>
        <w:t>s</w:t>
      </w:r>
      <w:r w:rsidR="00206977">
        <w:rPr>
          <w:rFonts w:ascii="Times New Roman" w:eastAsia="SimSun" w:hAnsi="Times New Roman"/>
          <w:sz w:val="24"/>
          <w:szCs w:val="24"/>
        </w:rPr>
        <w:t xml:space="preserve"> separately. </w:t>
      </w:r>
      <w:r w:rsidR="00474620">
        <w:rPr>
          <w:rFonts w:ascii="Times New Roman" w:eastAsia="SimSun" w:hAnsi="Times New Roman"/>
          <w:sz w:val="24"/>
          <w:szCs w:val="24"/>
        </w:rPr>
        <w:t>Furthermore</w:t>
      </w:r>
      <w:r w:rsidR="007B4D01">
        <w:rPr>
          <w:rFonts w:ascii="Times New Roman" w:eastAsia="SimSun" w:hAnsi="Times New Roman"/>
          <w:sz w:val="24"/>
          <w:szCs w:val="24"/>
        </w:rPr>
        <w:t>,</w:t>
      </w:r>
      <w:r w:rsidR="00206977">
        <w:rPr>
          <w:rFonts w:ascii="Times New Roman" w:eastAsia="SimSun" w:hAnsi="Times New Roman"/>
          <w:sz w:val="24"/>
          <w:szCs w:val="24"/>
        </w:rPr>
        <w:t xml:space="preserve"> via multilevel mixed models we can </w:t>
      </w:r>
      <w:r w:rsidR="007B4D01">
        <w:rPr>
          <w:rFonts w:ascii="Times New Roman" w:eastAsia="SimSun" w:hAnsi="Times New Roman"/>
          <w:sz w:val="24"/>
          <w:szCs w:val="24"/>
        </w:rPr>
        <w:t>add cross-level interactions in</w:t>
      </w:r>
      <w:r w:rsidR="00206977">
        <w:rPr>
          <w:rFonts w:ascii="Times New Roman" w:eastAsia="SimSun" w:hAnsi="Times New Roman"/>
          <w:sz w:val="24"/>
          <w:szCs w:val="24"/>
        </w:rPr>
        <w:t xml:space="preserve">to </w:t>
      </w:r>
      <w:r w:rsidR="007B4D01">
        <w:rPr>
          <w:rFonts w:ascii="Times New Roman" w:eastAsia="SimSun" w:hAnsi="Times New Roman"/>
          <w:sz w:val="24"/>
          <w:szCs w:val="24"/>
        </w:rPr>
        <w:t xml:space="preserve">a </w:t>
      </w:r>
      <w:r w:rsidR="00206977">
        <w:rPr>
          <w:rFonts w:ascii="Times New Roman" w:eastAsia="SimSun" w:hAnsi="Times New Roman"/>
          <w:sz w:val="24"/>
          <w:szCs w:val="24"/>
        </w:rPr>
        <w:t>model</w:t>
      </w:r>
      <w:r w:rsidR="009F63FC">
        <w:rPr>
          <w:rFonts w:ascii="Times New Roman" w:eastAsia="SimSun" w:hAnsi="Times New Roman"/>
          <w:sz w:val="24"/>
          <w:szCs w:val="24"/>
        </w:rPr>
        <w:t xml:space="preserve"> </w:t>
      </w:r>
      <w:r w:rsidR="007B4D01">
        <w:rPr>
          <w:rFonts w:ascii="Times New Roman" w:eastAsia="SimSun" w:hAnsi="Times New Roman"/>
          <w:sz w:val="24"/>
          <w:szCs w:val="24"/>
        </w:rPr>
        <w:t xml:space="preserve">and </w:t>
      </w:r>
      <w:r w:rsidR="009F63FC">
        <w:rPr>
          <w:rFonts w:ascii="Times New Roman" w:eastAsia="SimSun" w:hAnsi="Times New Roman"/>
          <w:sz w:val="24"/>
          <w:szCs w:val="24"/>
        </w:rPr>
        <w:t>by doing so we can see not only firm, industry or country effects but also their cross-level interaction</w:t>
      </w:r>
      <w:r w:rsidR="007B4D01">
        <w:rPr>
          <w:rFonts w:ascii="Times New Roman" w:eastAsia="SimSun" w:hAnsi="Times New Roman"/>
          <w:sz w:val="24"/>
          <w:szCs w:val="24"/>
        </w:rPr>
        <w:t xml:space="preserve">s </w:t>
      </w:r>
      <w:r w:rsidR="00206977">
        <w:rPr>
          <w:rFonts w:ascii="Times New Roman" w:eastAsia="SimSun" w:hAnsi="Times New Roman"/>
          <w:sz w:val="24"/>
          <w:szCs w:val="24"/>
        </w:rPr>
        <w:t>(</w:t>
      </w:r>
      <w:proofErr w:type="spellStart"/>
      <w:r w:rsidR="00206977">
        <w:rPr>
          <w:rFonts w:ascii="Times New Roman" w:eastAsia="SimSun" w:hAnsi="Times New Roman"/>
          <w:sz w:val="24"/>
          <w:szCs w:val="24"/>
        </w:rPr>
        <w:t>Mihet</w:t>
      </w:r>
      <w:proofErr w:type="spellEnd"/>
      <w:r w:rsidR="00206977">
        <w:rPr>
          <w:rFonts w:ascii="Times New Roman" w:eastAsia="SimSun" w:hAnsi="Times New Roman"/>
          <w:sz w:val="24"/>
          <w:szCs w:val="24"/>
        </w:rPr>
        <w:t>, 201</w:t>
      </w:r>
      <w:r w:rsidR="00DF0A8E">
        <w:rPr>
          <w:rFonts w:ascii="Times New Roman" w:eastAsia="SimSun" w:hAnsi="Times New Roman"/>
          <w:sz w:val="24"/>
          <w:szCs w:val="24"/>
        </w:rPr>
        <w:t>3</w:t>
      </w:r>
      <w:r w:rsidR="00206977">
        <w:rPr>
          <w:rFonts w:ascii="Times New Roman" w:eastAsia="SimSun" w:hAnsi="Times New Roman"/>
          <w:sz w:val="24"/>
          <w:szCs w:val="24"/>
        </w:rPr>
        <w:t xml:space="preserve">). </w:t>
      </w:r>
    </w:p>
    <w:p w:rsidR="005A68A8" w:rsidRDefault="005A68A8" w:rsidP="00FD1609">
      <w:pPr>
        <w:widowControl w:val="0"/>
        <w:suppressAutoHyphens/>
        <w:spacing w:before="120" w:after="0" w:line="288" w:lineRule="auto"/>
        <w:ind w:left="284" w:right="-51"/>
        <w:jc w:val="both"/>
        <w:rPr>
          <w:rFonts w:ascii="Times New Roman" w:eastAsia="SimSun" w:hAnsi="Times New Roman"/>
          <w:sz w:val="24"/>
          <w:szCs w:val="24"/>
        </w:rPr>
      </w:pPr>
      <w:r>
        <w:rPr>
          <w:rFonts w:ascii="Times New Roman" w:eastAsia="SimSun" w:hAnsi="Times New Roman"/>
          <w:sz w:val="24"/>
          <w:szCs w:val="24"/>
        </w:rPr>
        <w:t>In this study, we analyze</w:t>
      </w:r>
      <w:r w:rsidR="00E529E5">
        <w:rPr>
          <w:rFonts w:ascii="Times New Roman" w:eastAsia="SimSun" w:hAnsi="Times New Roman"/>
          <w:sz w:val="24"/>
          <w:szCs w:val="24"/>
        </w:rPr>
        <w:t xml:space="preserve"> two levels of working capital</w:t>
      </w:r>
      <w:r>
        <w:rPr>
          <w:rFonts w:ascii="Times New Roman" w:eastAsia="SimSun" w:hAnsi="Times New Roman"/>
          <w:sz w:val="24"/>
          <w:szCs w:val="24"/>
        </w:rPr>
        <w:t xml:space="preserve"> determinants in </w:t>
      </w:r>
      <w:r w:rsidR="009A53D2">
        <w:rPr>
          <w:rFonts w:ascii="Times New Roman" w:eastAsia="SimSun" w:hAnsi="Times New Roman"/>
          <w:sz w:val="24"/>
          <w:szCs w:val="24"/>
        </w:rPr>
        <w:t>14 emerging</w:t>
      </w:r>
      <w:r>
        <w:rPr>
          <w:rFonts w:ascii="Times New Roman" w:eastAsia="SimSun" w:hAnsi="Times New Roman"/>
          <w:sz w:val="24"/>
          <w:szCs w:val="24"/>
        </w:rPr>
        <w:t xml:space="preserve"> economies. </w:t>
      </w:r>
      <w:r w:rsidR="00E529E5">
        <w:rPr>
          <w:rFonts w:ascii="Times New Roman" w:eastAsia="SimSun" w:hAnsi="Times New Roman"/>
          <w:sz w:val="24"/>
          <w:szCs w:val="24"/>
        </w:rPr>
        <w:t>The f</w:t>
      </w:r>
      <w:r>
        <w:rPr>
          <w:rFonts w:ascii="Times New Roman" w:eastAsia="SimSun" w:hAnsi="Times New Roman"/>
          <w:sz w:val="24"/>
          <w:szCs w:val="24"/>
        </w:rPr>
        <w:t xml:space="preserve">irst level in our study is </w:t>
      </w:r>
      <w:r w:rsidR="00E529E5">
        <w:rPr>
          <w:rFonts w:ascii="Times New Roman" w:eastAsia="SimSun" w:hAnsi="Times New Roman"/>
          <w:sz w:val="24"/>
          <w:szCs w:val="24"/>
        </w:rPr>
        <w:t xml:space="preserve">the </w:t>
      </w:r>
      <w:r>
        <w:rPr>
          <w:rFonts w:ascii="Times New Roman" w:eastAsia="SimSun" w:hAnsi="Times New Roman"/>
          <w:sz w:val="24"/>
          <w:szCs w:val="24"/>
        </w:rPr>
        <w:t>‘firm’</w:t>
      </w:r>
      <w:r w:rsidR="00E529E5">
        <w:rPr>
          <w:rFonts w:ascii="Times New Roman" w:eastAsia="SimSun" w:hAnsi="Times New Roman"/>
          <w:sz w:val="24"/>
          <w:szCs w:val="24"/>
        </w:rPr>
        <w:t>,</w:t>
      </w:r>
      <w:r>
        <w:rPr>
          <w:rFonts w:ascii="Times New Roman" w:eastAsia="SimSun" w:hAnsi="Times New Roman"/>
          <w:sz w:val="24"/>
          <w:szCs w:val="24"/>
        </w:rPr>
        <w:t xml:space="preserve"> while the second level is ‘industry-country’ combination. We used industry and country classifications in</w:t>
      </w:r>
      <w:r w:rsidR="00E529E5">
        <w:rPr>
          <w:rFonts w:ascii="Times New Roman" w:eastAsia="SimSun" w:hAnsi="Times New Roman"/>
          <w:sz w:val="24"/>
          <w:szCs w:val="24"/>
        </w:rPr>
        <w:t xml:space="preserve"> the</w:t>
      </w:r>
      <w:r>
        <w:rPr>
          <w:rFonts w:ascii="Times New Roman" w:eastAsia="SimSun" w:hAnsi="Times New Roman"/>
          <w:sz w:val="24"/>
          <w:szCs w:val="24"/>
        </w:rPr>
        <w:t xml:space="preserve"> same level because it is reasonable to suppose that firms operating in the same industry-country have similar behavior regarding working capital application. O</w:t>
      </w:r>
      <w:r w:rsidRPr="009E0356">
        <w:rPr>
          <w:rFonts w:ascii="Times New Roman" w:eastAsia="SimSun" w:hAnsi="Times New Roman"/>
          <w:sz w:val="24"/>
          <w:szCs w:val="24"/>
        </w:rPr>
        <w:t>n the other hand</w:t>
      </w:r>
      <w:r>
        <w:rPr>
          <w:rFonts w:ascii="Times New Roman" w:eastAsia="SimSun" w:hAnsi="Times New Roman"/>
          <w:sz w:val="24"/>
          <w:szCs w:val="24"/>
        </w:rPr>
        <w:t>,</w:t>
      </w:r>
      <w:r w:rsidRPr="009E0356">
        <w:rPr>
          <w:rFonts w:ascii="Times New Roman" w:eastAsia="SimSun" w:hAnsi="Times New Roman"/>
          <w:sz w:val="24"/>
          <w:szCs w:val="24"/>
        </w:rPr>
        <w:t xml:space="preserve"> </w:t>
      </w:r>
      <w:r w:rsidR="009A53D2">
        <w:rPr>
          <w:rFonts w:ascii="Times New Roman" w:eastAsia="SimSun" w:hAnsi="Times New Roman"/>
          <w:sz w:val="24"/>
          <w:szCs w:val="24"/>
        </w:rPr>
        <w:t>time (</w:t>
      </w:r>
      <w:r>
        <w:rPr>
          <w:rFonts w:ascii="Times New Roman" w:eastAsia="SimSun" w:hAnsi="Times New Roman"/>
          <w:sz w:val="24"/>
          <w:szCs w:val="24"/>
        </w:rPr>
        <w:t>‘year’</w:t>
      </w:r>
      <w:r w:rsidR="00E529E5">
        <w:rPr>
          <w:rFonts w:ascii="Times New Roman" w:eastAsia="SimSun" w:hAnsi="Times New Roman"/>
          <w:sz w:val="24"/>
          <w:szCs w:val="24"/>
        </w:rPr>
        <w:t>)</w:t>
      </w:r>
      <w:r>
        <w:rPr>
          <w:rFonts w:ascii="Times New Roman" w:eastAsia="SimSun" w:hAnsi="Times New Roman"/>
          <w:sz w:val="24"/>
          <w:szCs w:val="24"/>
        </w:rPr>
        <w:t xml:space="preserve"> is both at the fixed part of our model and in the nested part within industry-country cluster with random slope. By doing so we assume that </w:t>
      </w:r>
      <w:r w:rsidR="00E529E5">
        <w:rPr>
          <w:rFonts w:ascii="Times New Roman" w:eastAsia="SimSun" w:hAnsi="Times New Roman"/>
          <w:sz w:val="24"/>
          <w:szCs w:val="24"/>
        </w:rPr>
        <w:t>‘</w:t>
      </w:r>
      <w:r>
        <w:rPr>
          <w:rFonts w:ascii="Times New Roman" w:eastAsia="SimSun" w:hAnsi="Times New Roman"/>
          <w:sz w:val="24"/>
          <w:szCs w:val="24"/>
        </w:rPr>
        <w:t>year</w:t>
      </w:r>
      <w:r w:rsidR="00E529E5">
        <w:rPr>
          <w:rFonts w:ascii="Times New Roman" w:eastAsia="SimSun" w:hAnsi="Times New Roman"/>
          <w:sz w:val="24"/>
          <w:szCs w:val="24"/>
        </w:rPr>
        <w:t>’</w:t>
      </w:r>
      <w:r>
        <w:rPr>
          <w:rFonts w:ascii="Times New Roman" w:eastAsia="SimSun" w:hAnsi="Times New Roman"/>
          <w:sz w:val="24"/>
          <w:szCs w:val="24"/>
        </w:rPr>
        <w:t xml:space="preserve"> has both fixed and random effects in respect to industry-country level. We didn’t add </w:t>
      </w:r>
      <w:r w:rsidR="00E529E5">
        <w:rPr>
          <w:rFonts w:ascii="Times New Roman" w:eastAsia="SimSun" w:hAnsi="Times New Roman"/>
          <w:sz w:val="24"/>
          <w:szCs w:val="24"/>
        </w:rPr>
        <w:t>‘</w:t>
      </w:r>
      <w:r>
        <w:rPr>
          <w:rFonts w:ascii="Times New Roman" w:eastAsia="SimSun" w:hAnsi="Times New Roman"/>
          <w:sz w:val="24"/>
          <w:szCs w:val="24"/>
        </w:rPr>
        <w:t>year</w:t>
      </w:r>
      <w:r w:rsidR="00E529E5">
        <w:rPr>
          <w:rFonts w:ascii="Times New Roman" w:eastAsia="SimSun" w:hAnsi="Times New Roman"/>
          <w:sz w:val="24"/>
          <w:szCs w:val="24"/>
        </w:rPr>
        <w:t>’</w:t>
      </w:r>
      <w:r>
        <w:rPr>
          <w:rFonts w:ascii="Times New Roman" w:eastAsia="SimSun" w:hAnsi="Times New Roman"/>
          <w:sz w:val="24"/>
          <w:szCs w:val="24"/>
        </w:rPr>
        <w:t xml:space="preserve"> as a third level into the model because the effects of the sum of country-industry variables might be ver</w:t>
      </w:r>
      <w:r w:rsidR="00FD1609">
        <w:rPr>
          <w:rFonts w:ascii="Times New Roman" w:eastAsia="SimSun" w:hAnsi="Times New Roman"/>
          <w:sz w:val="24"/>
          <w:szCs w:val="24"/>
        </w:rPr>
        <w:t xml:space="preserve">y similar to those of </w:t>
      </w:r>
      <w:r w:rsidR="00E529E5">
        <w:rPr>
          <w:rFonts w:ascii="Times New Roman" w:eastAsia="SimSun" w:hAnsi="Times New Roman"/>
          <w:sz w:val="24"/>
          <w:szCs w:val="24"/>
        </w:rPr>
        <w:t xml:space="preserve">the </w:t>
      </w:r>
      <w:r w:rsidR="00FD1609">
        <w:rPr>
          <w:rFonts w:ascii="Times New Roman" w:eastAsia="SimSun" w:hAnsi="Times New Roman"/>
          <w:sz w:val="24"/>
          <w:szCs w:val="24"/>
        </w:rPr>
        <w:t xml:space="preserve">‘year’. </w:t>
      </w:r>
      <w:r>
        <w:rPr>
          <w:rFonts w:ascii="Times New Roman" w:eastAsia="SimSun" w:hAnsi="Times New Roman"/>
          <w:sz w:val="24"/>
          <w:szCs w:val="24"/>
        </w:rPr>
        <w:t>Our model has basically random</w:t>
      </w:r>
      <w:r w:rsidR="00FD1609">
        <w:rPr>
          <w:rFonts w:ascii="Times New Roman" w:eastAsia="SimSun" w:hAnsi="Times New Roman"/>
          <w:sz w:val="24"/>
          <w:szCs w:val="24"/>
        </w:rPr>
        <w:t xml:space="preserve"> </w:t>
      </w:r>
      <w:r w:rsidR="009A53D2">
        <w:rPr>
          <w:rFonts w:ascii="Times New Roman" w:eastAsia="SimSun" w:hAnsi="Times New Roman"/>
          <w:sz w:val="24"/>
          <w:szCs w:val="24"/>
        </w:rPr>
        <w:t>intercept. We also</w:t>
      </w:r>
      <w:r>
        <w:rPr>
          <w:rFonts w:ascii="Times New Roman" w:eastAsia="SimSun" w:hAnsi="Times New Roman"/>
          <w:sz w:val="24"/>
          <w:szCs w:val="24"/>
        </w:rPr>
        <w:t xml:space="preserve"> assume</w:t>
      </w:r>
      <w:r w:rsidR="009A53D2">
        <w:rPr>
          <w:rFonts w:ascii="Times New Roman" w:eastAsia="SimSun" w:hAnsi="Times New Roman"/>
          <w:sz w:val="24"/>
          <w:szCs w:val="24"/>
        </w:rPr>
        <w:t>d</w:t>
      </w:r>
      <w:r>
        <w:rPr>
          <w:rFonts w:ascii="Times New Roman" w:eastAsia="SimSun" w:hAnsi="Times New Roman"/>
          <w:sz w:val="24"/>
          <w:szCs w:val="24"/>
        </w:rPr>
        <w:t xml:space="preserve"> </w:t>
      </w:r>
      <w:r w:rsidR="009A53D2">
        <w:rPr>
          <w:rFonts w:ascii="Times New Roman" w:eastAsia="SimSun" w:hAnsi="Times New Roman"/>
          <w:sz w:val="24"/>
          <w:szCs w:val="24"/>
        </w:rPr>
        <w:t xml:space="preserve">that </w:t>
      </w:r>
      <w:r>
        <w:rPr>
          <w:rFonts w:ascii="Times New Roman" w:eastAsia="SimSun" w:hAnsi="Times New Roman"/>
          <w:sz w:val="24"/>
          <w:szCs w:val="24"/>
        </w:rPr>
        <w:t xml:space="preserve">all of our firm level variables have random slope which </w:t>
      </w:r>
      <w:r w:rsidR="009A53D2">
        <w:rPr>
          <w:rFonts w:ascii="Times New Roman" w:eastAsia="SimSun" w:hAnsi="Times New Roman"/>
          <w:sz w:val="24"/>
          <w:szCs w:val="24"/>
        </w:rPr>
        <w:t xml:space="preserve">are </w:t>
      </w:r>
      <w:proofErr w:type="gramStart"/>
      <w:r>
        <w:rPr>
          <w:rFonts w:ascii="Times New Roman" w:eastAsia="SimSun" w:hAnsi="Times New Roman"/>
          <w:sz w:val="24"/>
          <w:szCs w:val="24"/>
        </w:rPr>
        <w:t>effected</w:t>
      </w:r>
      <w:proofErr w:type="gramEnd"/>
      <w:r>
        <w:rPr>
          <w:rFonts w:ascii="Times New Roman" w:eastAsia="SimSun" w:hAnsi="Times New Roman"/>
          <w:sz w:val="24"/>
          <w:szCs w:val="24"/>
        </w:rPr>
        <w:t xml:space="preserve"> </w:t>
      </w:r>
      <w:r w:rsidR="009A53D2">
        <w:rPr>
          <w:rFonts w:ascii="Times New Roman" w:eastAsia="SimSun" w:hAnsi="Times New Roman"/>
          <w:sz w:val="24"/>
          <w:szCs w:val="24"/>
        </w:rPr>
        <w:t>by industry-country factors. The</w:t>
      </w:r>
      <w:r>
        <w:rPr>
          <w:rFonts w:ascii="Times New Roman" w:eastAsia="SimSun" w:hAnsi="Times New Roman"/>
          <w:sz w:val="24"/>
          <w:szCs w:val="24"/>
        </w:rPr>
        <w:t xml:space="preserve"> basic model we fit in this study is </w:t>
      </w:r>
      <w:r w:rsidR="009A53D2">
        <w:rPr>
          <w:rFonts w:ascii="Times New Roman" w:eastAsia="SimSun" w:hAnsi="Times New Roman"/>
          <w:sz w:val="24"/>
          <w:szCs w:val="24"/>
        </w:rPr>
        <w:t xml:space="preserve">shown </w:t>
      </w:r>
      <w:r>
        <w:rPr>
          <w:rFonts w:ascii="Times New Roman" w:eastAsia="SimSun" w:hAnsi="Times New Roman"/>
          <w:sz w:val="24"/>
          <w:szCs w:val="24"/>
        </w:rPr>
        <w:t xml:space="preserve">below: </w:t>
      </w:r>
    </w:p>
    <w:p w:rsidR="005A68A8" w:rsidRDefault="005A68A8" w:rsidP="005A68A8">
      <w:pPr>
        <w:keepNext/>
        <w:suppressAutoHyphens/>
        <w:spacing w:before="120" w:after="0" w:line="288" w:lineRule="auto"/>
        <w:ind w:left="284" w:right="-50"/>
        <w:jc w:val="both"/>
        <w:rPr>
          <w:rFonts w:ascii="Times New Roman" w:eastAsia="SimSun" w:hAnsi="Times New Roman"/>
          <w:sz w:val="24"/>
          <w:szCs w:val="24"/>
        </w:rPr>
      </w:pPr>
    </w:p>
    <w:p w:rsidR="0047609C" w:rsidRDefault="005A68A8" w:rsidP="005A68A8">
      <w:pPr>
        <w:keepNext/>
        <w:suppressAutoHyphens/>
        <w:spacing w:before="120" w:after="0" w:line="288" w:lineRule="auto"/>
        <w:ind w:left="284" w:right="-50"/>
        <w:jc w:val="both"/>
        <w:rPr>
          <w:rFonts w:ascii="Times New Roman" w:eastAsia="SimSun" w:hAnsi="Times New Roman"/>
          <w:sz w:val="24"/>
          <w:szCs w:val="24"/>
        </w:rPr>
      </w:pPr>
      <w:r w:rsidRPr="0047609C">
        <w:rPr>
          <w:rFonts w:ascii="Times New Roman" w:eastAsia="SimSun" w:hAnsi="Times New Roman"/>
          <w:b/>
          <w:i/>
          <w:sz w:val="24"/>
          <w:szCs w:val="24"/>
        </w:rPr>
        <w:t xml:space="preserve">WORKING </w:t>
      </w:r>
      <w:proofErr w:type="spellStart"/>
      <w:r w:rsidRPr="0047609C">
        <w:rPr>
          <w:rFonts w:ascii="Times New Roman" w:eastAsia="SimSun" w:hAnsi="Times New Roman"/>
          <w:b/>
          <w:i/>
          <w:sz w:val="24"/>
          <w:szCs w:val="24"/>
        </w:rPr>
        <w:t>CAPITAL</w:t>
      </w:r>
      <w:r w:rsidRPr="0047609C">
        <w:rPr>
          <w:rFonts w:ascii="Times New Roman" w:eastAsia="SimSun" w:hAnsi="Times New Roman"/>
          <w:b/>
          <w:i/>
          <w:sz w:val="24"/>
          <w:szCs w:val="24"/>
          <w:vertAlign w:val="subscript"/>
        </w:rPr>
        <w:t>i</w:t>
      </w:r>
      <w:proofErr w:type="gramStart"/>
      <w:r w:rsidRPr="0047609C">
        <w:rPr>
          <w:rFonts w:ascii="Times New Roman" w:eastAsia="SimSun" w:hAnsi="Times New Roman"/>
          <w:b/>
          <w:i/>
          <w:sz w:val="24"/>
          <w:szCs w:val="24"/>
          <w:vertAlign w:val="subscript"/>
        </w:rPr>
        <w:t>,j</w:t>
      </w:r>
      <w:proofErr w:type="spellEnd"/>
      <w:proofErr w:type="gramEnd"/>
      <w:r>
        <w:rPr>
          <w:rFonts w:ascii="Times New Roman" w:eastAsia="SimSun" w:hAnsi="Times New Roman"/>
          <w:sz w:val="24"/>
          <w:szCs w:val="24"/>
        </w:rPr>
        <w:t xml:space="preserve"> = β</w:t>
      </w:r>
      <w:r w:rsidRPr="00D01D8A">
        <w:rPr>
          <w:rFonts w:ascii="Times New Roman" w:eastAsia="SimSun" w:hAnsi="Times New Roman"/>
          <w:sz w:val="24"/>
          <w:szCs w:val="24"/>
          <w:vertAlign w:val="subscript"/>
        </w:rPr>
        <w:t>0</w:t>
      </w:r>
      <w:r>
        <w:rPr>
          <w:rFonts w:ascii="Times New Roman" w:eastAsia="SimSun" w:hAnsi="Times New Roman"/>
          <w:sz w:val="24"/>
          <w:szCs w:val="24"/>
        </w:rPr>
        <w:t xml:space="preserve"> + β</w:t>
      </w:r>
      <w:r w:rsidRPr="00D01D8A">
        <w:rPr>
          <w:rFonts w:ascii="Times New Roman" w:eastAsia="SimSun" w:hAnsi="Times New Roman"/>
          <w:sz w:val="24"/>
          <w:szCs w:val="24"/>
          <w:vertAlign w:val="subscript"/>
        </w:rPr>
        <w:t>1</w:t>
      </w:r>
      <w:r>
        <w:rPr>
          <w:rFonts w:ascii="Times New Roman" w:eastAsia="SimSun" w:hAnsi="Times New Roman"/>
          <w:sz w:val="24"/>
          <w:szCs w:val="24"/>
          <w:vertAlign w:val="subscript"/>
        </w:rPr>
        <w:t>i</w:t>
      </w:r>
      <w:r>
        <w:rPr>
          <w:rFonts w:ascii="Times New Roman" w:eastAsia="SimSun" w:hAnsi="Times New Roman"/>
          <w:sz w:val="24"/>
          <w:szCs w:val="24"/>
        </w:rPr>
        <w:t>ROA</w:t>
      </w:r>
      <w:r w:rsidRPr="0047609C">
        <w:rPr>
          <w:rFonts w:ascii="Times New Roman" w:eastAsia="SimSun" w:hAnsi="Times New Roman"/>
          <w:i/>
          <w:sz w:val="24"/>
          <w:szCs w:val="24"/>
          <w:vertAlign w:val="subscript"/>
        </w:rPr>
        <w:t>i,j</w:t>
      </w:r>
      <w:r>
        <w:rPr>
          <w:rFonts w:ascii="Times New Roman" w:eastAsia="SimSun" w:hAnsi="Times New Roman"/>
          <w:sz w:val="24"/>
          <w:szCs w:val="24"/>
        </w:rPr>
        <w:t xml:space="preserve"> + β</w:t>
      </w:r>
      <w:r w:rsidRPr="00D01D8A">
        <w:rPr>
          <w:rFonts w:ascii="Times New Roman" w:eastAsia="SimSun" w:hAnsi="Times New Roman"/>
          <w:sz w:val="24"/>
          <w:szCs w:val="24"/>
          <w:vertAlign w:val="subscript"/>
        </w:rPr>
        <w:t>2</w:t>
      </w:r>
      <w:r>
        <w:rPr>
          <w:rFonts w:ascii="Times New Roman" w:eastAsia="SimSun" w:hAnsi="Times New Roman"/>
          <w:sz w:val="24"/>
          <w:szCs w:val="24"/>
          <w:vertAlign w:val="subscript"/>
        </w:rPr>
        <w:t>i</w:t>
      </w:r>
      <w:r>
        <w:rPr>
          <w:rFonts w:ascii="Times New Roman" w:eastAsia="SimSun" w:hAnsi="Times New Roman"/>
          <w:sz w:val="24"/>
          <w:szCs w:val="24"/>
        </w:rPr>
        <w:t>TOBQ</w:t>
      </w:r>
      <w:r w:rsidR="0047609C" w:rsidRPr="0047609C">
        <w:rPr>
          <w:rFonts w:ascii="Times New Roman" w:eastAsia="SimSun" w:hAnsi="Times New Roman"/>
          <w:i/>
          <w:sz w:val="24"/>
          <w:szCs w:val="24"/>
          <w:vertAlign w:val="subscript"/>
        </w:rPr>
        <w:t>i,j</w:t>
      </w:r>
      <w:r>
        <w:rPr>
          <w:rFonts w:ascii="Times New Roman" w:eastAsia="SimSun" w:hAnsi="Times New Roman"/>
          <w:sz w:val="24"/>
          <w:szCs w:val="24"/>
        </w:rPr>
        <w:t xml:space="preserve"> + β</w:t>
      </w:r>
      <w:r w:rsidRPr="00D01D8A">
        <w:rPr>
          <w:rFonts w:ascii="Times New Roman" w:eastAsia="SimSun" w:hAnsi="Times New Roman"/>
          <w:sz w:val="24"/>
          <w:szCs w:val="24"/>
          <w:vertAlign w:val="subscript"/>
        </w:rPr>
        <w:t>3</w:t>
      </w:r>
      <w:r>
        <w:rPr>
          <w:rFonts w:ascii="Times New Roman" w:eastAsia="SimSun" w:hAnsi="Times New Roman"/>
          <w:sz w:val="24"/>
          <w:szCs w:val="24"/>
          <w:vertAlign w:val="subscript"/>
        </w:rPr>
        <w:t>i</w:t>
      </w:r>
      <w:r>
        <w:rPr>
          <w:rFonts w:ascii="Times New Roman" w:eastAsia="SimSun" w:hAnsi="Times New Roman"/>
          <w:sz w:val="24"/>
          <w:szCs w:val="24"/>
        </w:rPr>
        <w:t>ALTMAN-Z</w:t>
      </w:r>
      <w:r w:rsidR="0047609C" w:rsidRPr="0047609C">
        <w:rPr>
          <w:rFonts w:ascii="Times New Roman" w:eastAsia="SimSun" w:hAnsi="Times New Roman"/>
          <w:i/>
          <w:sz w:val="24"/>
          <w:szCs w:val="24"/>
          <w:vertAlign w:val="subscript"/>
        </w:rPr>
        <w:t>i,j</w:t>
      </w:r>
      <w:r>
        <w:rPr>
          <w:rFonts w:ascii="Times New Roman" w:eastAsia="SimSun" w:hAnsi="Times New Roman"/>
          <w:sz w:val="24"/>
          <w:szCs w:val="24"/>
        </w:rPr>
        <w:t xml:space="preserve"> + β</w:t>
      </w:r>
      <w:r w:rsidRPr="00D01D8A">
        <w:rPr>
          <w:rFonts w:ascii="Times New Roman" w:eastAsia="SimSun" w:hAnsi="Times New Roman"/>
          <w:sz w:val="24"/>
          <w:szCs w:val="24"/>
          <w:vertAlign w:val="subscript"/>
        </w:rPr>
        <w:t>4</w:t>
      </w:r>
      <w:r>
        <w:rPr>
          <w:rFonts w:ascii="Times New Roman" w:eastAsia="SimSun" w:hAnsi="Times New Roman"/>
          <w:sz w:val="24"/>
          <w:szCs w:val="24"/>
          <w:vertAlign w:val="subscript"/>
        </w:rPr>
        <w:t>i</w:t>
      </w:r>
      <w:r>
        <w:rPr>
          <w:rFonts w:ascii="Times New Roman" w:eastAsia="SimSun" w:hAnsi="Times New Roman"/>
          <w:sz w:val="24"/>
          <w:szCs w:val="24"/>
        </w:rPr>
        <w:t>YEAR</w:t>
      </w:r>
      <w:r w:rsidR="0047609C" w:rsidRPr="0047609C">
        <w:rPr>
          <w:rFonts w:ascii="Times New Roman" w:eastAsia="SimSun" w:hAnsi="Times New Roman"/>
          <w:i/>
          <w:sz w:val="24"/>
          <w:szCs w:val="24"/>
          <w:vertAlign w:val="subscript"/>
        </w:rPr>
        <w:t>i,j</w:t>
      </w:r>
      <w:r>
        <w:rPr>
          <w:rFonts w:ascii="Times New Roman" w:eastAsia="SimSun" w:hAnsi="Times New Roman"/>
          <w:sz w:val="24"/>
          <w:szCs w:val="24"/>
        </w:rPr>
        <w:t xml:space="preserve"> </w:t>
      </w:r>
    </w:p>
    <w:p w:rsidR="0047609C" w:rsidRDefault="005A68A8" w:rsidP="0047609C">
      <w:pPr>
        <w:keepNext/>
        <w:suppressAutoHyphens/>
        <w:spacing w:before="120" w:after="0" w:line="288" w:lineRule="auto"/>
        <w:ind w:left="2124" w:right="-50" w:firstLine="708"/>
        <w:jc w:val="both"/>
        <w:rPr>
          <w:rFonts w:ascii="Times New Roman" w:eastAsia="SimSun" w:hAnsi="Times New Roman"/>
          <w:sz w:val="24"/>
          <w:szCs w:val="24"/>
        </w:rPr>
      </w:pPr>
      <w:r>
        <w:rPr>
          <w:rFonts w:ascii="Times New Roman" w:eastAsia="SimSun" w:hAnsi="Times New Roman"/>
          <w:sz w:val="24"/>
          <w:szCs w:val="24"/>
        </w:rPr>
        <w:t>+</w:t>
      </w:r>
      <w:r w:rsidR="0047609C">
        <w:rPr>
          <w:rFonts w:ascii="Times New Roman" w:eastAsia="SimSun" w:hAnsi="Times New Roman"/>
          <w:sz w:val="24"/>
          <w:szCs w:val="24"/>
        </w:rPr>
        <w:t xml:space="preserve"> </w:t>
      </w:r>
      <w:r>
        <w:rPr>
          <w:rFonts w:ascii="Times New Roman" w:eastAsia="SimSun" w:hAnsi="Times New Roman"/>
          <w:sz w:val="24"/>
          <w:szCs w:val="24"/>
        </w:rPr>
        <w:t>β</w:t>
      </w:r>
      <w:r w:rsidRPr="00D01D8A">
        <w:rPr>
          <w:rFonts w:ascii="Times New Roman" w:eastAsia="SimSun" w:hAnsi="Times New Roman"/>
          <w:sz w:val="24"/>
          <w:szCs w:val="24"/>
          <w:vertAlign w:val="subscript"/>
        </w:rPr>
        <w:t>5</w:t>
      </w:r>
      <w:r>
        <w:rPr>
          <w:rFonts w:ascii="Times New Roman" w:eastAsia="SimSun" w:hAnsi="Times New Roman"/>
          <w:sz w:val="24"/>
          <w:szCs w:val="24"/>
        </w:rPr>
        <w:t>HH</w:t>
      </w:r>
      <w:r w:rsidR="0047609C" w:rsidRPr="0047609C">
        <w:rPr>
          <w:rFonts w:ascii="Times New Roman" w:eastAsia="SimSun" w:hAnsi="Times New Roman"/>
          <w:i/>
          <w:sz w:val="24"/>
          <w:szCs w:val="24"/>
          <w:vertAlign w:val="subscript"/>
        </w:rPr>
        <w:t>i</w:t>
      </w:r>
      <w:proofErr w:type="gramStart"/>
      <w:r w:rsidR="0047609C" w:rsidRPr="0047609C">
        <w:rPr>
          <w:rFonts w:ascii="Times New Roman" w:eastAsia="SimSun" w:hAnsi="Times New Roman"/>
          <w:i/>
          <w:sz w:val="24"/>
          <w:szCs w:val="24"/>
          <w:vertAlign w:val="subscript"/>
        </w:rPr>
        <w:t>,j</w:t>
      </w:r>
      <w:proofErr w:type="gramEnd"/>
      <w:r>
        <w:rPr>
          <w:rFonts w:ascii="Times New Roman" w:eastAsia="SimSun" w:hAnsi="Times New Roman"/>
          <w:sz w:val="24"/>
          <w:szCs w:val="24"/>
        </w:rPr>
        <w:t xml:space="preserve"> + β</w:t>
      </w:r>
      <w:r w:rsidRPr="00D01D8A">
        <w:rPr>
          <w:rFonts w:ascii="Times New Roman" w:eastAsia="SimSun" w:hAnsi="Times New Roman"/>
          <w:sz w:val="24"/>
          <w:szCs w:val="24"/>
          <w:vertAlign w:val="subscript"/>
        </w:rPr>
        <w:t>6</w:t>
      </w:r>
      <w:r>
        <w:rPr>
          <w:rFonts w:ascii="Times New Roman" w:eastAsia="SimSun" w:hAnsi="Times New Roman"/>
          <w:sz w:val="24"/>
          <w:szCs w:val="24"/>
        </w:rPr>
        <w:t>EXRATE</w:t>
      </w:r>
      <w:r w:rsidR="0047609C" w:rsidRPr="0047609C">
        <w:rPr>
          <w:rFonts w:ascii="Times New Roman" w:eastAsia="SimSun" w:hAnsi="Times New Roman"/>
          <w:i/>
          <w:sz w:val="24"/>
          <w:szCs w:val="24"/>
          <w:vertAlign w:val="subscript"/>
        </w:rPr>
        <w:t>i,j</w:t>
      </w:r>
      <w:r>
        <w:rPr>
          <w:rFonts w:ascii="Times New Roman" w:eastAsia="SimSun" w:hAnsi="Times New Roman"/>
          <w:sz w:val="24"/>
          <w:szCs w:val="24"/>
        </w:rPr>
        <w:t xml:space="preserve"> + β</w:t>
      </w:r>
      <w:r w:rsidRPr="00D01D8A">
        <w:rPr>
          <w:rFonts w:ascii="Times New Roman" w:eastAsia="SimSun" w:hAnsi="Times New Roman"/>
          <w:sz w:val="24"/>
          <w:szCs w:val="24"/>
          <w:vertAlign w:val="subscript"/>
        </w:rPr>
        <w:t>7</w:t>
      </w:r>
      <w:r>
        <w:rPr>
          <w:rFonts w:ascii="Times New Roman" w:eastAsia="SimSun" w:hAnsi="Times New Roman"/>
          <w:sz w:val="24"/>
          <w:szCs w:val="24"/>
        </w:rPr>
        <w:t>LERNER</w:t>
      </w:r>
      <w:r w:rsidR="0047609C" w:rsidRPr="0047609C">
        <w:rPr>
          <w:rFonts w:ascii="Times New Roman" w:eastAsia="SimSun" w:hAnsi="Times New Roman"/>
          <w:i/>
          <w:sz w:val="24"/>
          <w:szCs w:val="24"/>
          <w:vertAlign w:val="subscript"/>
        </w:rPr>
        <w:t>i,j</w:t>
      </w:r>
      <w:r>
        <w:rPr>
          <w:rFonts w:ascii="Times New Roman" w:eastAsia="SimSun" w:hAnsi="Times New Roman"/>
          <w:sz w:val="24"/>
          <w:szCs w:val="24"/>
        </w:rPr>
        <w:t xml:space="preserve"> + β</w:t>
      </w:r>
      <w:r w:rsidRPr="00D01D8A">
        <w:rPr>
          <w:rFonts w:ascii="Times New Roman" w:eastAsia="SimSun" w:hAnsi="Times New Roman"/>
          <w:sz w:val="24"/>
          <w:szCs w:val="24"/>
          <w:vertAlign w:val="subscript"/>
        </w:rPr>
        <w:t>8</w:t>
      </w:r>
      <w:r>
        <w:rPr>
          <w:rFonts w:ascii="Times New Roman" w:eastAsia="SimSun" w:hAnsi="Times New Roman"/>
          <w:sz w:val="24"/>
          <w:szCs w:val="24"/>
        </w:rPr>
        <w:t>INFLATION</w:t>
      </w:r>
      <w:r w:rsidR="0047609C" w:rsidRPr="0047609C">
        <w:rPr>
          <w:rFonts w:ascii="Times New Roman" w:eastAsia="SimSun" w:hAnsi="Times New Roman"/>
          <w:i/>
          <w:sz w:val="24"/>
          <w:szCs w:val="24"/>
          <w:vertAlign w:val="subscript"/>
        </w:rPr>
        <w:t>i,j</w:t>
      </w:r>
      <w:r>
        <w:rPr>
          <w:rFonts w:ascii="Times New Roman" w:eastAsia="SimSun" w:hAnsi="Times New Roman"/>
          <w:sz w:val="24"/>
          <w:szCs w:val="24"/>
        </w:rPr>
        <w:t xml:space="preserve"> </w:t>
      </w:r>
    </w:p>
    <w:p w:rsidR="005A68A8" w:rsidRDefault="005A68A8" w:rsidP="0047609C">
      <w:pPr>
        <w:keepNext/>
        <w:suppressAutoHyphens/>
        <w:spacing w:before="120" w:after="0" w:line="288" w:lineRule="auto"/>
        <w:ind w:left="2124" w:right="-50" w:firstLine="708"/>
        <w:jc w:val="both"/>
        <w:rPr>
          <w:rFonts w:ascii="Times New Roman" w:eastAsia="SimSun" w:hAnsi="Times New Roman"/>
          <w:sz w:val="24"/>
          <w:szCs w:val="24"/>
        </w:rPr>
      </w:pPr>
      <w:r>
        <w:rPr>
          <w:rFonts w:ascii="Times New Roman" w:eastAsia="SimSun" w:hAnsi="Times New Roman"/>
          <w:sz w:val="24"/>
          <w:szCs w:val="24"/>
        </w:rPr>
        <w:t>+ β</w:t>
      </w:r>
      <w:r w:rsidRPr="00D01D8A">
        <w:rPr>
          <w:rFonts w:ascii="Times New Roman" w:eastAsia="SimSun" w:hAnsi="Times New Roman"/>
          <w:sz w:val="24"/>
          <w:szCs w:val="24"/>
          <w:vertAlign w:val="subscript"/>
        </w:rPr>
        <w:t>9</w:t>
      </w:r>
      <w:r>
        <w:rPr>
          <w:rFonts w:ascii="Times New Roman" w:eastAsia="SimSun" w:hAnsi="Times New Roman"/>
          <w:sz w:val="24"/>
          <w:szCs w:val="24"/>
        </w:rPr>
        <w:t>CREDIT</w:t>
      </w:r>
      <w:r w:rsidR="0047609C" w:rsidRPr="0047609C">
        <w:rPr>
          <w:rFonts w:ascii="Times New Roman" w:eastAsia="SimSun" w:hAnsi="Times New Roman"/>
          <w:i/>
          <w:sz w:val="24"/>
          <w:szCs w:val="24"/>
          <w:vertAlign w:val="subscript"/>
        </w:rPr>
        <w:t>i</w:t>
      </w:r>
      <w:proofErr w:type="gramStart"/>
      <w:r w:rsidR="0047609C" w:rsidRPr="0047609C">
        <w:rPr>
          <w:rFonts w:ascii="Times New Roman" w:eastAsia="SimSun" w:hAnsi="Times New Roman"/>
          <w:i/>
          <w:sz w:val="24"/>
          <w:szCs w:val="24"/>
          <w:vertAlign w:val="subscript"/>
        </w:rPr>
        <w:t>,j</w:t>
      </w:r>
      <w:proofErr w:type="gramEnd"/>
      <w:r>
        <w:rPr>
          <w:rFonts w:ascii="Times New Roman" w:eastAsia="SimSun" w:hAnsi="Times New Roman"/>
          <w:sz w:val="24"/>
          <w:szCs w:val="24"/>
        </w:rPr>
        <w:t xml:space="preserve"> </w:t>
      </w:r>
      <w:r w:rsidR="00BF5395">
        <w:rPr>
          <w:rFonts w:ascii="Times New Roman" w:eastAsia="SimSun" w:hAnsi="Times New Roman"/>
          <w:sz w:val="24"/>
          <w:szCs w:val="24"/>
        </w:rPr>
        <w:t>+ β</w:t>
      </w:r>
      <w:r w:rsidR="00BF5395" w:rsidRPr="00D01D8A">
        <w:rPr>
          <w:rFonts w:ascii="Times New Roman" w:eastAsia="SimSun" w:hAnsi="Times New Roman"/>
          <w:sz w:val="24"/>
          <w:szCs w:val="24"/>
          <w:vertAlign w:val="subscript"/>
        </w:rPr>
        <w:t>9</w:t>
      </w:r>
      <w:r w:rsidR="00BF5395">
        <w:rPr>
          <w:rFonts w:ascii="Times New Roman" w:eastAsia="SimSun" w:hAnsi="Times New Roman"/>
          <w:sz w:val="24"/>
          <w:szCs w:val="24"/>
        </w:rPr>
        <w:t>ROL</w:t>
      </w:r>
      <w:r w:rsidR="00BF5395" w:rsidRPr="0047609C">
        <w:rPr>
          <w:rFonts w:ascii="Times New Roman" w:eastAsia="SimSun" w:hAnsi="Times New Roman"/>
          <w:i/>
          <w:sz w:val="24"/>
          <w:szCs w:val="24"/>
          <w:vertAlign w:val="subscript"/>
        </w:rPr>
        <w:t>i,j</w:t>
      </w:r>
      <w:r w:rsidR="00BF5395">
        <w:rPr>
          <w:rFonts w:ascii="Times New Roman" w:eastAsia="SimSun" w:hAnsi="Times New Roman"/>
          <w:sz w:val="24"/>
          <w:szCs w:val="24"/>
        </w:rPr>
        <w:t xml:space="preserve"> </w:t>
      </w:r>
      <w:r>
        <w:rPr>
          <w:rFonts w:ascii="Times New Roman" w:eastAsia="SimSun" w:hAnsi="Times New Roman"/>
          <w:sz w:val="24"/>
          <w:szCs w:val="24"/>
        </w:rPr>
        <w:t xml:space="preserve">+ </w:t>
      </w:r>
      <w:proofErr w:type="spellStart"/>
      <w:r w:rsidRPr="0047609C">
        <w:rPr>
          <w:rFonts w:ascii="Times New Roman" w:eastAsia="SimSun" w:hAnsi="Times New Roman"/>
          <w:i/>
          <w:sz w:val="24"/>
          <w:szCs w:val="24"/>
        </w:rPr>
        <w:t>u</w:t>
      </w:r>
      <w:r w:rsidRPr="0047609C">
        <w:rPr>
          <w:rFonts w:ascii="Times New Roman" w:eastAsia="SimSun" w:hAnsi="Times New Roman"/>
          <w:i/>
          <w:sz w:val="24"/>
          <w:szCs w:val="24"/>
          <w:vertAlign w:val="subscript"/>
        </w:rPr>
        <w:t>i</w:t>
      </w:r>
      <w:proofErr w:type="spellEnd"/>
      <w:r>
        <w:rPr>
          <w:rFonts w:ascii="Times New Roman" w:eastAsia="SimSun" w:hAnsi="Times New Roman"/>
          <w:sz w:val="24"/>
          <w:szCs w:val="24"/>
          <w:vertAlign w:val="subscript"/>
        </w:rPr>
        <w:t>,</w:t>
      </w:r>
      <w:r>
        <w:rPr>
          <w:rFonts w:ascii="Times New Roman" w:eastAsia="SimSun" w:hAnsi="Times New Roman"/>
          <w:sz w:val="24"/>
          <w:szCs w:val="24"/>
        </w:rPr>
        <w:t xml:space="preserve"> + </w:t>
      </w:r>
      <w:proofErr w:type="spellStart"/>
      <w:r w:rsidRPr="0047609C">
        <w:rPr>
          <w:rFonts w:ascii="Times New Roman" w:eastAsia="SimSun" w:hAnsi="Times New Roman"/>
          <w:i/>
          <w:sz w:val="24"/>
          <w:szCs w:val="24"/>
        </w:rPr>
        <w:t>e</w:t>
      </w:r>
      <w:r w:rsidRPr="0047609C">
        <w:rPr>
          <w:rFonts w:ascii="Times New Roman" w:eastAsia="SimSun" w:hAnsi="Times New Roman"/>
          <w:i/>
          <w:sz w:val="24"/>
          <w:szCs w:val="24"/>
          <w:vertAlign w:val="subscript"/>
        </w:rPr>
        <w:t>i,j</w:t>
      </w:r>
      <w:proofErr w:type="spellEnd"/>
    </w:p>
    <w:p w:rsidR="005A68A8" w:rsidRDefault="005A68A8" w:rsidP="005A68A8">
      <w:pPr>
        <w:keepNext/>
        <w:suppressAutoHyphens/>
        <w:spacing w:before="120" w:after="0" w:line="288" w:lineRule="auto"/>
        <w:ind w:left="284" w:right="-50"/>
        <w:jc w:val="both"/>
        <w:rPr>
          <w:rFonts w:ascii="Times New Roman" w:eastAsia="SimSun" w:hAnsi="Times New Roman"/>
          <w:sz w:val="24"/>
          <w:szCs w:val="24"/>
        </w:rPr>
      </w:pPr>
    </w:p>
    <w:p w:rsidR="004D7827" w:rsidRDefault="005A68A8" w:rsidP="0017409C">
      <w:pPr>
        <w:keepNext/>
        <w:suppressAutoHyphens/>
        <w:spacing w:before="120" w:after="0" w:line="288" w:lineRule="auto"/>
        <w:ind w:left="284" w:right="-51"/>
        <w:jc w:val="both"/>
        <w:rPr>
          <w:rFonts w:ascii="Times New Roman" w:eastAsia="SimSun" w:hAnsi="Times New Roman"/>
          <w:sz w:val="24"/>
          <w:szCs w:val="24"/>
        </w:rPr>
      </w:pPr>
      <w:r>
        <w:rPr>
          <w:rFonts w:ascii="Times New Roman" w:eastAsia="SimSun" w:hAnsi="Times New Roman"/>
          <w:sz w:val="24"/>
          <w:szCs w:val="24"/>
        </w:rPr>
        <w:t>Where</w:t>
      </w:r>
      <w:r w:rsidRPr="0047609C">
        <w:rPr>
          <w:rFonts w:ascii="Times New Roman" w:eastAsia="SimSun" w:hAnsi="Times New Roman"/>
          <w:i/>
          <w:sz w:val="24"/>
          <w:szCs w:val="24"/>
        </w:rPr>
        <w:t xml:space="preserve"> </w:t>
      </w:r>
      <w:proofErr w:type="spellStart"/>
      <w:r w:rsidRPr="0047609C">
        <w:rPr>
          <w:rFonts w:ascii="Times New Roman" w:eastAsia="SimSun" w:hAnsi="Times New Roman"/>
          <w:i/>
          <w:sz w:val="24"/>
          <w:szCs w:val="24"/>
        </w:rPr>
        <w:t>i</w:t>
      </w:r>
      <w:proofErr w:type="spellEnd"/>
      <w:r>
        <w:rPr>
          <w:rFonts w:ascii="Times New Roman" w:eastAsia="SimSun" w:hAnsi="Times New Roman"/>
          <w:sz w:val="24"/>
          <w:szCs w:val="24"/>
        </w:rPr>
        <w:t xml:space="preserve"> </w:t>
      </w:r>
      <w:proofErr w:type="gramStart"/>
      <w:r>
        <w:rPr>
          <w:rFonts w:ascii="Times New Roman" w:eastAsia="SimSun" w:hAnsi="Times New Roman"/>
          <w:sz w:val="24"/>
          <w:szCs w:val="24"/>
        </w:rPr>
        <w:t>denotes</w:t>
      </w:r>
      <w:proofErr w:type="gramEnd"/>
      <w:r>
        <w:rPr>
          <w:rFonts w:ascii="Times New Roman" w:eastAsia="SimSun" w:hAnsi="Times New Roman"/>
          <w:sz w:val="24"/>
          <w:szCs w:val="24"/>
        </w:rPr>
        <w:t xml:space="preserve"> industry-country combination</w:t>
      </w:r>
      <w:r w:rsidR="009A53D2">
        <w:rPr>
          <w:rFonts w:ascii="Times New Roman" w:eastAsia="SimSun" w:hAnsi="Times New Roman"/>
          <w:sz w:val="24"/>
          <w:szCs w:val="24"/>
        </w:rPr>
        <w:t>,</w:t>
      </w:r>
      <w:r>
        <w:rPr>
          <w:rFonts w:ascii="Times New Roman" w:eastAsia="SimSun" w:hAnsi="Times New Roman"/>
          <w:sz w:val="24"/>
          <w:szCs w:val="24"/>
        </w:rPr>
        <w:t xml:space="preserve"> </w:t>
      </w:r>
      <w:r w:rsidRPr="0047609C">
        <w:rPr>
          <w:rFonts w:ascii="Times New Roman" w:eastAsia="SimSun" w:hAnsi="Times New Roman"/>
          <w:i/>
          <w:sz w:val="24"/>
          <w:szCs w:val="24"/>
        </w:rPr>
        <w:t xml:space="preserve">j </w:t>
      </w:r>
      <w:r>
        <w:rPr>
          <w:rFonts w:ascii="Times New Roman" w:eastAsia="SimSun" w:hAnsi="Times New Roman"/>
          <w:sz w:val="24"/>
          <w:szCs w:val="24"/>
        </w:rPr>
        <w:t>denotes firm.</w:t>
      </w:r>
      <w:r w:rsidR="0047609C">
        <w:rPr>
          <w:rFonts w:ascii="Times New Roman" w:eastAsia="SimSun" w:hAnsi="Times New Roman"/>
          <w:sz w:val="24"/>
          <w:szCs w:val="24"/>
        </w:rPr>
        <w:t xml:space="preserve"> A</w:t>
      </w:r>
      <w:r w:rsidR="0047609C" w:rsidRPr="00A86733">
        <w:rPr>
          <w:rFonts w:ascii="Times New Roman" w:eastAsia="SimSun" w:hAnsi="Times New Roman"/>
          <w:sz w:val="24"/>
          <w:szCs w:val="24"/>
        </w:rPr>
        <w:t>dditionally</w:t>
      </w:r>
      <w:r w:rsidR="0047609C">
        <w:rPr>
          <w:rFonts w:ascii="Times New Roman" w:eastAsia="SimSun" w:hAnsi="Times New Roman"/>
          <w:sz w:val="24"/>
          <w:szCs w:val="24"/>
        </w:rPr>
        <w:t xml:space="preserve"> </w:t>
      </w:r>
      <w:proofErr w:type="spellStart"/>
      <w:r w:rsidR="0047609C" w:rsidRPr="00B624A7">
        <w:rPr>
          <w:rFonts w:ascii="Times New Roman" w:eastAsia="SimSun" w:hAnsi="Times New Roman"/>
          <w:i/>
          <w:sz w:val="24"/>
          <w:szCs w:val="24"/>
        </w:rPr>
        <w:t>u</w:t>
      </w:r>
      <w:r w:rsidR="0047609C" w:rsidRPr="00B624A7">
        <w:rPr>
          <w:rFonts w:ascii="Times New Roman" w:eastAsia="SimSun" w:hAnsi="Times New Roman"/>
          <w:i/>
          <w:sz w:val="24"/>
          <w:szCs w:val="24"/>
          <w:vertAlign w:val="subscript"/>
        </w:rPr>
        <w:t>i</w:t>
      </w:r>
      <w:proofErr w:type="spellEnd"/>
      <w:r w:rsidR="0047609C" w:rsidRPr="00B624A7">
        <w:rPr>
          <w:rFonts w:ascii="Times New Roman" w:eastAsia="SimSun" w:hAnsi="Times New Roman"/>
          <w:i/>
          <w:sz w:val="24"/>
          <w:szCs w:val="24"/>
        </w:rPr>
        <w:t>,</w:t>
      </w:r>
      <w:r w:rsidR="0047609C" w:rsidRPr="00B624A7">
        <w:rPr>
          <w:rFonts w:ascii="Times New Roman" w:eastAsia="SimSun" w:hAnsi="Times New Roman"/>
          <w:sz w:val="24"/>
          <w:szCs w:val="24"/>
        </w:rPr>
        <w:t xml:space="preserve"> </w:t>
      </w:r>
      <w:r w:rsidR="0047609C">
        <w:rPr>
          <w:rFonts w:ascii="Times New Roman" w:eastAsia="SimSun" w:hAnsi="Times New Roman"/>
          <w:sz w:val="24"/>
          <w:szCs w:val="24"/>
        </w:rPr>
        <w:t>and</w:t>
      </w:r>
      <w:r w:rsidR="0047609C" w:rsidRPr="00B624A7">
        <w:rPr>
          <w:rFonts w:ascii="Times New Roman" w:eastAsia="SimSun" w:hAnsi="Times New Roman"/>
          <w:sz w:val="24"/>
          <w:szCs w:val="24"/>
        </w:rPr>
        <w:t xml:space="preserve"> </w:t>
      </w:r>
      <w:proofErr w:type="spellStart"/>
      <w:r w:rsidR="0047609C" w:rsidRPr="00B624A7">
        <w:rPr>
          <w:rFonts w:ascii="Times New Roman" w:eastAsia="SimSun" w:hAnsi="Times New Roman"/>
          <w:i/>
          <w:sz w:val="24"/>
          <w:szCs w:val="24"/>
        </w:rPr>
        <w:t>e</w:t>
      </w:r>
      <w:r w:rsidR="0047609C">
        <w:rPr>
          <w:rFonts w:ascii="Times New Roman" w:eastAsia="SimSun" w:hAnsi="Times New Roman"/>
          <w:i/>
          <w:sz w:val="24"/>
          <w:szCs w:val="24"/>
          <w:vertAlign w:val="subscript"/>
        </w:rPr>
        <w:t>i</w:t>
      </w:r>
      <w:proofErr w:type="gramStart"/>
      <w:r w:rsidR="0047609C">
        <w:rPr>
          <w:rFonts w:ascii="Times New Roman" w:eastAsia="SimSun" w:hAnsi="Times New Roman"/>
          <w:i/>
          <w:sz w:val="24"/>
          <w:szCs w:val="24"/>
          <w:vertAlign w:val="subscript"/>
        </w:rPr>
        <w:t>,j</w:t>
      </w:r>
      <w:proofErr w:type="spellEnd"/>
      <w:proofErr w:type="gramEnd"/>
      <w:r w:rsidR="0047609C">
        <w:rPr>
          <w:rFonts w:ascii="Times New Roman" w:eastAsia="SimSun" w:hAnsi="Times New Roman"/>
          <w:i/>
          <w:sz w:val="24"/>
          <w:szCs w:val="24"/>
          <w:vertAlign w:val="subscript"/>
        </w:rPr>
        <w:t xml:space="preserve">, </w:t>
      </w:r>
      <w:r w:rsidR="0047609C" w:rsidRPr="00A86733">
        <w:rPr>
          <w:rFonts w:ascii="Times New Roman" w:eastAsia="SimSun" w:hAnsi="Times New Roman"/>
          <w:sz w:val="24"/>
          <w:szCs w:val="24"/>
        </w:rPr>
        <w:t>random error</w:t>
      </w:r>
      <w:r w:rsidR="0047609C">
        <w:rPr>
          <w:rFonts w:ascii="Times New Roman" w:eastAsia="SimSun" w:hAnsi="Times New Roman"/>
          <w:sz w:val="24"/>
          <w:szCs w:val="24"/>
        </w:rPr>
        <w:t xml:space="preserve"> terms </w:t>
      </w:r>
      <w:r w:rsidR="00E529E5">
        <w:rPr>
          <w:rFonts w:ascii="Times New Roman" w:eastAsia="SimSun" w:hAnsi="Times New Roman"/>
          <w:sz w:val="24"/>
          <w:szCs w:val="24"/>
        </w:rPr>
        <w:t>represent</w:t>
      </w:r>
      <w:r w:rsidR="0047609C" w:rsidRPr="00A86733">
        <w:rPr>
          <w:rFonts w:ascii="Times New Roman" w:eastAsia="SimSun" w:hAnsi="Times New Roman"/>
          <w:sz w:val="24"/>
          <w:szCs w:val="24"/>
        </w:rPr>
        <w:t xml:space="preserve"> the variance </w:t>
      </w:r>
      <w:r w:rsidR="0047609C">
        <w:rPr>
          <w:rFonts w:ascii="Times New Roman" w:eastAsia="SimSun" w:hAnsi="Times New Roman"/>
          <w:sz w:val="24"/>
          <w:szCs w:val="24"/>
        </w:rPr>
        <w:t xml:space="preserve">respectively </w:t>
      </w:r>
      <w:r w:rsidR="0047609C" w:rsidRPr="00A86733">
        <w:rPr>
          <w:rFonts w:ascii="Times New Roman" w:eastAsia="SimSun" w:hAnsi="Times New Roman"/>
          <w:sz w:val="24"/>
          <w:szCs w:val="24"/>
        </w:rPr>
        <w:t xml:space="preserve">across </w:t>
      </w:r>
      <w:r w:rsidR="0047609C">
        <w:rPr>
          <w:rFonts w:ascii="Times New Roman" w:eastAsia="SimSun" w:hAnsi="Times New Roman"/>
          <w:sz w:val="24"/>
          <w:szCs w:val="24"/>
        </w:rPr>
        <w:t>industry-country and firm-industry-country</w:t>
      </w:r>
      <w:r w:rsidR="00E529E5">
        <w:rPr>
          <w:rFonts w:ascii="Times New Roman" w:eastAsia="SimSun" w:hAnsi="Times New Roman"/>
          <w:sz w:val="24"/>
          <w:szCs w:val="24"/>
        </w:rPr>
        <w:t>,</w:t>
      </w:r>
      <w:r w:rsidR="0047609C">
        <w:rPr>
          <w:rFonts w:ascii="Times New Roman" w:eastAsia="SimSun" w:hAnsi="Times New Roman"/>
          <w:sz w:val="24"/>
          <w:szCs w:val="24"/>
        </w:rPr>
        <w:t xml:space="preserve"> which are </w:t>
      </w:r>
      <w:r w:rsidR="0047609C" w:rsidRPr="00A86733">
        <w:rPr>
          <w:rFonts w:ascii="Times New Roman" w:eastAsia="SimSun" w:hAnsi="Times New Roman"/>
          <w:sz w:val="24"/>
          <w:szCs w:val="24"/>
        </w:rPr>
        <w:t>normally distributed</w:t>
      </w:r>
      <w:r w:rsidR="0047609C">
        <w:rPr>
          <w:rFonts w:ascii="Times New Roman" w:eastAsia="SimSun" w:hAnsi="Times New Roman"/>
          <w:sz w:val="24"/>
          <w:szCs w:val="24"/>
        </w:rPr>
        <w:t xml:space="preserve"> </w:t>
      </w:r>
      <w:r w:rsidR="0047609C" w:rsidRPr="00A86733">
        <w:rPr>
          <w:rFonts w:ascii="Times New Roman" w:eastAsia="SimSun" w:hAnsi="Times New Roman"/>
          <w:sz w:val="24"/>
          <w:szCs w:val="24"/>
        </w:rPr>
        <w:t xml:space="preserve">with zero mean and </w:t>
      </w:r>
      <w:r w:rsidR="0047609C">
        <w:rPr>
          <w:rFonts w:ascii="Times New Roman" w:eastAsia="SimSun" w:hAnsi="Times New Roman"/>
          <w:sz w:val="24"/>
          <w:szCs w:val="24"/>
        </w:rPr>
        <w:t>σ</w:t>
      </w:r>
      <w:r w:rsidR="0047609C">
        <w:rPr>
          <w:rFonts w:ascii="Times New Roman" w:eastAsia="SimSun" w:hAnsi="Times New Roman"/>
          <w:sz w:val="24"/>
          <w:szCs w:val="24"/>
          <w:vertAlign w:val="superscript"/>
        </w:rPr>
        <w:t>2</w:t>
      </w:r>
      <w:r w:rsidR="0047609C">
        <w:rPr>
          <w:rFonts w:ascii="Times New Roman" w:eastAsia="SimSun" w:hAnsi="Times New Roman"/>
          <w:sz w:val="24"/>
          <w:szCs w:val="24"/>
        </w:rPr>
        <w:t xml:space="preserve"> </w:t>
      </w:r>
      <w:r w:rsidR="0047609C" w:rsidRPr="00A86733">
        <w:rPr>
          <w:rFonts w:ascii="Times New Roman" w:eastAsia="SimSun" w:hAnsi="Times New Roman"/>
          <w:sz w:val="24"/>
          <w:szCs w:val="24"/>
        </w:rPr>
        <w:t>variance.</w:t>
      </w:r>
      <w:r>
        <w:rPr>
          <w:rFonts w:ascii="Times New Roman" w:eastAsia="SimSun" w:hAnsi="Times New Roman"/>
          <w:sz w:val="24"/>
          <w:szCs w:val="24"/>
        </w:rPr>
        <w:t xml:space="preserve"> Our dependen</w:t>
      </w:r>
      <w:r w:rsidR="0047609C">
        <w:rPr>
          <w:rFonts w:ascii="Times New Roman" w:eastAsia="SimSun" w:hAnsi="Times New Roman"/>
          <w:sz w:val="24"/>
          <w:szCs w:val="24"/>
        </w:rPr>
        <w:t xml:space="preserve">t variable is working capital; </w:t>
      </w:r>
      <w:r w:rsidR="00F85423">
        <w:rPr>
          <w:rFonts w:ascii="Times New Roman" w:eastAsia="SimSun" w:hAnsi="Times New Roman"/>
          <w:sz w:val="24"/>
          <w:szCs w:val="24"/>
        </w:rPr>
        <w:t xml:space="preserve">while </w:t>
      </w:r>
      <w:r w:rsidR="0047609C">
        <w:rPr>
          <w:rFonts w:ascii="Times New Roman" w:eastAsia="SimSun" w:hAnsi="Times New Roman"/>
          <w:sz w:val="24"/>
          <w:szCs w:val="24"/>
        </w:rPr>
        <w:t>return on assets</w:t>
      </w:r>
      <w:r>
        <w:rPr>
          <w:rFonts w:ascii="Times New Roman" w:eastAsia="SimSun" w:hAnsi="Times New Roman"/>
          <w:sz w:val="24"/>
          <w:szCs w:val="24"/>
        </w:rPr>
        <w:t xml:space="preserve">, </w:t>
      </w:r>
      <w:r w:rsidR="0047609C">
        <w:rPr>
          <w:rFonts w:ascii="Times New Roman" w:eastAsia="SimSun" w:hAnsi="Times New Roman"/>
          <w:sz w:val="24"/>
          <w:szCs w:val="24"/>
        </w:rPr>
        <w:t>Tobin’s Q</w:t>
      </w:r>
      <w:r>
        <w:rPr>
          <w:rFonts w:ascii="Times New Roman" w:eastAsia="SimSun" w:hAnsi="Times New Roman"/>
          <w:sz w:val="24"/>
          <w:szCs w:val="24"/>
        </w:rPr>
        <w:t xml:space="preserve"> ratio and </w:t>
      </w:r>
      <w:r w:rsidR="0047609C">
        <w:rPr>
          <w:rFonts w:ascii="Times New Roman" w:eastAsia="SimSun" w:hAnsi="Times New Roman"/>
          <w:sz w:val="24"/>
          <w:szCs w:val="24"/>
        </w:rPr>
        <w:t>Altman Z</w:t>
      </w:r>
      <w:r>
        <w:rPr>
          <w:rFonts w:ascii="Times New Roman" w:eastAsia="SimSun" w:hAnsi="Times New Roman"/>
          <w:sz w:val="24"/>
          <w:szCs w:val="24"/>
        </w:rPr>
        <w:t xml:space="preserve"> </w:t>
      </w:r>
      <w:r w:rsidR="0047609C">
        <w:rPr>
          <w:rFonts w:ascii="Times New Roman" w:eastAsia="SimSun" w:hAnsi="Times New Roman"/>
          <w:sz w:val="24"/>
          <w:szCs w:val="24"/>
        </w:rPr>
        <w:t xml:space="preserve">score </w:t>
      </w:r>
      <w:r w:rsidR="00F85423">
        <w:rPr>
          <w:rFonts w:ascii="Times New Roman" w:eastAsia="SimSun" w:hAnsi="Times New Roman"/>
          <w:sz w:val="24"/>
          <w:szCs w:val="24"/>
        </w:rPr>
        <w:t>are</w:t>
      </w:r>
      <w:r w:rsidR="00E529E5">
        <w:rPr>
          <w:rFonts w:ascii="Times New Roman" w:eastAsia="SimSun" w:hAnsi="Times New Roman"/>
          <w:sz w:val="24"/>
          <w:szCs w:val="24"/>
        </w:rPr>
        <w:t xml:space="preserve"> the</w:t>
      </w:r>
      <w:r>
        <w:rPr>
          <w:rFonts w:ascii="Times New Roman" w:eastAsia="SimSun" w:hAnsi="Times New Roman"/>
          <w:sz w:val="24"/>
          <w:szCs w:val="24"/>
        </w:rPr>
        <w:t xml:space="preserve"> firm level determinants of working capital. While </w:t>
      </w:r>
      <w:proofErr w:type="spellStart"/>
      <w:r>
        <w:rPr>
          <w:rFonts w:ascii="Times New Roman" w:eastAsia="SimSun" w:hAnsi="Times New Roman"/>
          <w:sz w:val="24"/>
          <w:szCs w:val="24"/>
        </w:rPr>
        <w:t>H</w:t>
      </w:r>
      <w:r w:rsidR="0047609C">
        <w:rPr>
          <w:rFonts w:ascii="Times New Roman" w:eastAsia="SimSun" w:hAnsi="Times New Roman"/>
          <w:sz w:val="24"/>
          <w:szCs w:val="24"/>
        </w:rPr>
        <w:t>erfindahl</w:t>
      </w:r>
      <w:proofErr w:type="spellEnd"/>
      <w:r>
        <w:rPr>
          <w:rFonts w:ascii="Times New Roman" w:eastAsia="SimSun" w:hAnsi="Times New Roman"/>
          <w:sz w:val="24"/>
          <w:szCs w:val="24"/>
        </w:rPr>
        <w:t xml:space="preserve"> </w:t>
      </w:r>
      <w:r w:rsidR="0047609C">
        <w:rPr>
          <w:rFonts w:ascii="Times New Roman" w:eastAsia="SimSun" w:hAnsi="Times New Roman"/>
          <w:sz w:val="24"/>
          <w:szCs w:val="24"/>
        </w:rPr>
        <w:t xml:space="preserve">index </w:t>
      </w:r>
      <w:r>
        <w:rPr>
          <w:rFonts w:ascii="Times New Roman" w:eastAsia="SimSun" w:hAnsi="Times New Roman"/>
          <w:sz w:val="24"/>
          <w:szCs w:val="24"/>
        </w:rPr>
        <w:t xml:space="preserve">is industry </w:t>
      </w:r>
      <w:r w:rsidR="00F85423">
        <w:rPr>
          <w:rFonts w:ascii="Times New Roman" w:eastAsia="SimSun" w:hAnsi="Times New Roman"/>
          <w:sz w:val="24"/>
          <w:szCs w:val="24"/>
        </w:rPr>
        <w:t>level determinant;</w:t>
      </w:r>
      <w:r>
        <w:rPr>
          <w:rFonts w:ascii="Times New Roman" w:eastAsia="SimSun" w:hAnsi="Times New Roman"/>
          <w:sz w:val="24"/>
          <w:szCs w:val="24"/>
        </w:rPr>
        <w:t xml:space="preserve"> </w:t>
      </w:r>
      <w:r w:rsidR="0047609C">
        <w:rPr>
          <w:rFonts w:ascii="Times New Roman" w:eastAsia="SimSun" w:hAnsi="Times New Roman"/>
          <w:sz w:val="24"/>
          <w:szCs w:val="24"/>
        </w:rPr>
        <w:t>exchange rate</w:t>
      </w:r>
      <w:r>
        <w:rPr>
          <w:rFonts w:ascii="Times New Roman" w:eastAsia="SimSun" w:hAnsi="Times New Roman"/>
          <w:sz w:val="24"/>
          <w:szCs w:val="24"/>
        </w:rPr>
        <w:t xml:space="preserve">, Lerner index, inflation </w:t>
      </w:r>
      <w:r w:rsidR="0047609C">
        <w:rPr>
          <w:rFonts w:ascii="Times New Roman" w:eastAsia="SimSun" w:hAnsi="Times New Roman"/>
          <w:sz w:val="24"/>
          <w:szCs w:val="24"/>
        </w:rPr>
        <w:t xml:space="preserve">rate </w:t>
      </w:r>
      <w:r>
        <w:rPr>
          <w:rFonts w:ascii="Times New Roman" w:eastAsia="SimSun" w:hAnsi="Times New Roman"/>
          <w:sz w:val="24"/>
          <w:szCs w:val="24"/>
        </w:rPr>
        <w:t>and credit</w:t>
      </w:r>
      <w:r w:rsidR="0047609C">
        <w:rPr>
          <w:rFonts w:ascii="Times New Roman" w:eastAsia="SimSun" w:hAnsi="Times New Roman"/>
          <w:sz w:val="24"/>
          <w:szCs w:val="24"/>
        </w:rPr>
        <w:t xml:space="preserve"> provided from financial sector</w:t>
      </w:r>
      <w:r>
        <w:rPr>
          <w:rFonts w:ascii="Times New Roman" w:eastAsia="SimSun" w:hAnsi="Times New Roman"/>
          <w:sz w:val="24"/>
          <w:szCs w:val="24"/>
        </w:rPr>
        <w:t xml:space="preserve"> are country level determinants. </w:t>
      </w:r>
    </w:p>
    <w:p w:rsidR="0047609C" w:rsidRPr="0047609C" w:rsidRDefault="00BF5395" w:rsidP="0047609C">
      <w:pPr>
        <w:keepNext/>
        <w:suppressAutoHyphens/>
        <w:spacing w:before="120" w:after="0" w:line="288" w:lineRule="auto"/>
        <w:ind w:left="284" w:right="-51"/>
        <w:jc w:val="both"/>
        <w:rPr>
          <w:rFonts w:ascii="Times New Roman" w:eastAsia="SimSun" w:hAnsi="Times New Roman"/>
          <w:sz w:val="24"/>
          <w:szCs w:val="24"/>
        </w:rPr>
      </w:pPr>
      <w:r>
        <w:rPr>
          <w:rFonts w:ascii="Times New Roman" w:eastAsia="SimSun" w:hAnsi="Times New Roman"/>
          <w:sz w:val="24"/>
          <w:szCs w:val="24"/>
        </w:rPr>
        <w:t>B</w:t>
      </w:r>
      <w:r w:rsidR="0047609C" w:rsidRPr="0047609C">
        <w:rPr>
          <w:rFonts w:ascii="Times New Roman" w:eastAsia="SimSun" w:hAnsi="Times New Roman"/>
          <w:sz w:val="24"/>
          <w:szCs w:val="24"/>
        </w:rPr>
        <w:t>ased on the literature review</w:t>
      </w:r>
      <w:r w:rsidR="00F85423">
        <w:rPr>
          <w:rFonts w:ascii="Times New Roman" w:eastAsia="SimSun" w:hAnsi="Times New Roman"/>
          <w:sz w:val="24"/>
          <w:szCs w:val="24"/>
        </w:rPr>
        <w:t xml:space="preserve"> presented in the</w:t>
      </w:r>
      <w:r>
        <w:rPr>
          <w:rFonts w:ascii="Times New Roman" w:eastAsia="SimSun" w:hAnsi="Times New Roman"/>
          <w:sz w:val="24"/>
          <w:szCs w:val="24"/>
        </w:rPr>
        <w:t xml:space="preserve"> </w:t>
      </w:r>
      <w:r w:rsidRPr="00BF5395">
        <w:rPr>
          <w:rFonts w:ascii="Times New Roman" w:eastAsia="SimSun" w:hAnsi="Times New Roman"/>
          <w:sz w:val="24"/>
          <w:szCs w:val="24"/>
        </w:rPr>
        <w:t>previous</w:t>
      </w:r>
      <w:r>
        <w:rPr>
          <w:rFonts w:ascii="Times New Roman" w:eastAsia="SimSun" w:hAnsi="Times New Roman"/>
          <w:sz w:val="24"/>
          <w:szCs w:val="24"/>
        </w:rPr>
        <w:t xml:space="preserve"> section</w:t>
      </w:r>
      <w:r w:rsidR="00F85423">
        <w:rPr>
          <w:rFonts w:ascii="Times New Roman" w:eastAsia="SimSun" w:hAnsi="Times New Roman"/>
          <w:sz w:val="24"/>
          <w:szCs w:val="24"/>
        </w:rPr>
        <w:t>,</w:t>
      </w:r>
      <w:r>
        <w:rPr>
          <w:rFonts w:ascii="Times New Roman" w:eastAsia="SimSun" w:hAnsi="Times New Roman"/>
          <w:sz w:val="24"/>
          <w:szCs w:val="24"/>
        </w:rPr>
        <w:t xml:space="preserve"> </w:t>
      </w:r>
      <w:r w:rsidR="0047609C" w:rsidRPr="0047609C">
        <w:rPr>
          <w:rFonts w:ascii="Times New Roman" w:eastAsia="SimSun" w:hAnsi="Times New Roman"/>
          <w:sz w:val="24"/>
          <w:szCs w:val="24"/>
        </w:rPr>
        <w:t>we will test the following hypotheses:</w:t>
      </w:r>
    </w:p>
    <w:p w:rsidR="00ED61C9" w:rsidRDefault="0047609C" w:rsidP="00ED61C9">
      <w:pPr>
        <w:keepNext/>
        <w:suppressAutoHyphens/>
        <w:spacing w:before="120" w:after="0" w:line="288" w:lineRule="auto"/>
        <w:ind w:left="708" w:right="-51"/>
        <w:jc w:val="both"/>
        <w:rPr>
          <w:rFonts w:ascii="Times New Roman" w:eastAsia="SimSun" w:hAnsi="Times New Roman"/>
          <w:sz w:val="24"/>
          <w:szCs w:val="24"/>
        </w:rPr>
      </w:pPr>
      <w:r w:rsidRPr="00ED61C9">
        <w:rPr>
          <w:rFonts w:ascii="Times New Roman" w:eastAsia="SimSun" w:hAnsi="Times New Roman"/>
          <w:i/>
          <w:sz w:val="24"/>
          <w:szCs w:val="24"/>
        </w:rPr>
        <w:t>H</w:t>
      </w:r>
      <w:r w:rsidRPr="00ED61C9">
        <w:rPr>
          <w:rFonts w:ascii="Times New Roman" w:eastAsia="SimSun" w:hAnsi="Times New Roman"/>
          <w:i/>
          <w:sz w:val="24"/>
          <w:szCs w:val="24"/>
          <w:vertAlign w:val="subscript"/>
        </w:rPr>
        <w:t>1</w:t>
      </w:r>
      <w:r w:rsidR="00ED61C9">
        <w:rPr>
          <w:rFonts w:ascii="Times New Roman" w:eastAsia="SimSun" w:hAnsi="Times New Roman"/>
          <w:sz w:val="24"/>
          <w:szCs w:val="24"/>
        </w:rPr>
        <w:t xml:space="preserve">: </w:t>
      </w:r>
      <w:r w:rsidR="00BF5395">
        <w:rPr>
          <w:rFonts w:ascii="Times New Roman" w:eastAsia="SimSun" w:hAnsi="Times New Roman"/>
          <w:sz w:val="24"/>
          <w:szCs w:val="24"/>
        </w:rPr>
        <w:tab/>
      </w:r>
      <w:r w:rsidR="00ED61C9">
        <w:rPr>
          <w:rFonts w:ascii="Times New Roman" w:eastAsia="SimSun" w:hAnsi="Times New Roman"/>
          <w:sz w:val="24"/>
          <w:szCs w:val="24"/>
        </w:rPr>
        <w:t xml:space="preserve">Firms’ profitability effect firm’s working capital level </w:t>
      </w:r>
    </w:p>
    <w:p w:rsidR="00ED61C9" w:rsidRDefault="00ED61C9" w:rsidP="00ED61C9">
      <w:pPr>
        <w:keepNext/>
        <w:suppressAutoHyphens/>
        <w:spacing w:before="120" w:after="0" w:line="288" w:lineRule="auto"/>
        <w:ind w:left="708" w:right="-51"/>
        <w:jc w:val="both"/>
        <w:rPr>
          <w:rFonts w:ascii="Times New Roman" w:eastAsia="SimSun" w:hAnsi="Times New Roman"/>
          <w:sz w:val="24"/>
          <w:szCs w:val="24"/>
        </w:rPr>
      </w:pPr>
      <w:r w:rsidRPr="00ED61C9">
        <w:rPr>
          <w:rFonts w:ascii="Times New Roman" w:eastAsia="SimSun" w:hAnsi="Times New Roman"/>
          <w:i/>
          <w:sz w:val="24"/>
          <w:szCs w:val="24"/>
        </w:rPr>
        <w:t>H</w:t>
      </w:r>
      <w:r>
        <w:rPr>
          <w:rFonts w:ascii="Times New Roman" w:eastAsia="SimSun" w:hAnsi="Times New Roman"/>
          <w:i/>
          <w:sz w:val="24"/>
          <w:szCs w:val="24"/>
          <w:vertAlign w:val="subscript"/>
        </w:rPr>
        <w:t>2</w:t>
      </w:r>
      <w:r>
        <w:rPr>
          <w:rFonts w:ascii="Times New Roman" w:eastAsia="SimSun" w:hAnsi="Times New Roman"/>
          <w:sz w:val="24"/>
          <w:szCs w:val="24"/>
        </w:rPr>
        <w:t xml:space="preserve">: </w:t>
      </w:r>
      <w:r w:rsidR="00BF5395">
        <w:rPr>
          <w:rFonts w:ascii="Times New Roman" w:eastAsia="SimSun" w:hAnsi="Times New Roman"/>
          <w:sz w:val="24"/>
          <w:szCs w:val="24"/>
        </w:rPr>
        <w:tab/>
      </w:r>
      <w:r>
        <w:rPr>
          <w:rFonts w:ascii="Times New Roman" w:eastAsia="SimSun" w:hAnsi="Times New Roman"/>
          <w:sz w:val="24"/>
          <w:szCs w:val="24"/>
        </w:rPr>
        <w:t xml:space="preserve">Firms growth opportunities affect firms’ working capital level </w:t>
      </w:r>
    </w:p>
    <w:p w:rsidR="00ED61C9" w:rsidRDefault="00ED61C9" w:rsidP="00ED61C9">
      <w:pPr>
        <w:keepNext/>
        <w:suppressAutoHyphens/>
        <w:spacing w:before="120" w:after="0" w:line="288" w:lineRule="auto"/>
        <w:ind w:left="708" w:right="-51"/>
        <w:jc w:val="both"/>
        <w:rPr>
          <w:rFonts w:ascii="Times New Roman" w:eastAsia="SimSun" w:hAnsi="Times New Roman"/>
          <w:sz w:val="24"/>
          <w:szCs w:val="24"/>
        </w:rPr>
      </w:pPr>
      <w:r w:rsidRPr="00ED61C9">
        <w:rPr>
          <w:rFonts w:ascii="Times New Roman" w:eastAsia="SimSun" w:hAnsi="Times New Roman"/>
          <w:i/>
          <w:sz w:val="24"/>
          <w:szCs w:val="24"/>
        </w:rPr>
        <w:t>H</w:t>
      </w:r>
      <w:r>
        <w:rPr>
          <w:rFonts w:ascii="Times New Roman" w:eastAsia="SimSun" w:hAnsi="Times New Roman"/>
          <w:i/>
          <w:sz w:val="24"/>
          <w:szCs w:val="24"/>
          <w:vertAlign w:val="subscript"/>
        </w:rPr>
        <w:t>3</w:t>
      </w:r>
      <w:r>
        <w:rPr>
          <w:rFonts w:ascii="Times New Roman" w:eastAsia="SimSun" w:hAnsi="Times New Roman"/>
          <w:sz w:val="24"/>
          <w:szCs w:val="24"/>
        </w:rPr>
        <w:t xml:space="preserve">: </w:t>
      </w:r>
      <w:r w:rsidR="00BF5395">
        <w:rPr>
          <w:rFonts w:ascii="Times New Roman" w:eastAsia="SimSun" w:hAnsi="Times New Roman"/>
          <w:sz w:val="24"/>
          <w:szCs w:val="24"/>
        </w:rPr>
        <w:tab/>
      </w:r>
      <w:r>
        <w:rPr>
          <w:rFonts w:ascii="Times New Roman" w:eastAsia="SimSun" w:hAnsi="Times New Roman"/>
          <w:sz w:val="24"/>
          <w:szCs w:val="24"/>
        </w:rPr>
        <w:t xml:space="preserve">Firms’ risk or distance from bankruptcy effect their working capital investment </w:t>
      </w:r>
    </w:p>
    <w:p w:rsidR="00ED61C9" w:rsidRDefault="00ED61C9" w:rsidP="00ED61C9">
      <w:pPr>
        <w:keepNext/>
        <w:suppressAutoHyphens/>
        <w:spacing w:before="120" w:after="0" w:line="288" w:lineRule="auto"/>
        <w:ind w:left="708" w:right="-51"/>
        <w:jc w:val="both"/>
        <w:rPr>
          <w:rFonts w:ascii="Times New Roman" w:eastAsia="SimSun" w:hAnsi="Times New Roman"/>
          <w:sz w:val="24"/>
          <w:szCs w:val="24"/>
        </w:rPr>
      </w:pPr>
      <w:r w:rsidRPr="00ED61C9">
        <w:rPr>
          <w:rFonts w:ascii="Times New Roman" w:eastAsia="SimSun" w:hAnsi="Times New Roman"/>
          <w:i/>
          <w:sz w:val="24"/>
          <w:szCs w:val="24"/>
        </w:rPr>
        <w:t>H</w:t>
      </w:r>
      <w:r>
        <w:rPr>
          <w:rFonts w:ascii="Times New Roman" w:eastAsia="SimSun" w:hAnsi="Times New Roman"/>
          <w:i/>
          <w:sz w:val="24"/>
          <w:szCs w:val="24"/>
          <w:vertAlign w:val="subscript"/>
        </w:rPr>
        <w:t>4</w:t>
      </w:r>
      <w:r>
        <w:rPr>
          <w:rFonts w:ascii="Times New Roman" w:eastAsia="SimSun" w:hAnsi="Times New Roman"/>
          <w:sz w:val="24"/>
          <w:szCs w:val="24"/>
        </w:rPr>
        <w:t xml:space="preserve">: </w:t>
      </w:r>
      <w:r w:rsidR="00BF5395">
        <w:rPr>
          <w:rFonts w:ascii="Times New Roman" w:eastAsia="SimSun" w:hAnsi="Times New Roman"/>
          <w:sz w:val="24"/>
          <w:szCs w:val="24"/>
        </w:rPr>
        <w:tab/>
      </w:r>
      <w:r>
        <w:rPr>
          <w:rFonts w:ascii="Times New Roman" w:eastAsia="SimSun" w:hAnsi="Times New Roman"/>
          <w:sz w:val="24"/>
          <w:szCs w:val="24"/>
        </w:rPr>
        <w:t xml:space="preserve">Competition in the industry effects firm working capital level </w:t>
      </w:r>
    </w:p>
    <w:p w:rsidR="00ED61C9" w:rsidRDefault="00ED61C9" w:rsidP="00ED61C9">
      <w:pPr>
        <w:keepNext/>
        <w:suppressAutoHyphens/>
        <w:spacing w:before="120" w:after="0" w:line="288" w:lineRule="auto"/>
        <w:ind w:left="708" w:right="-51"/>
        <w:jc w:val="both"/>
        <w:rPr>
          <w:rFonts w:ascii="Times New Roman" w:eastAsia="SimSun" w:hAnsi="Times New Roman"/>
          <w:sz w:val="24"/>
          <w:szCs w:val="24"/>
        </w:rPr>
      </w:pPr>
      <w:r w:rsidRPr="00ED61C9">
        <w:rPr>
          <w:rFonts w:ascii="Times New Roman" w:eastAsia="SimSun" w:hAnsi="Times New Roman"/>
          <w:i/>
          <w:sz w:val="24"/>
          <w:szCs w:val="24"/>
        </w:rPr>
        <w:t>H</w:t>
      </w:r>
      <w:r>
        <w:rPr>
          <w:rFonts w:ascii="Times New Roman" w:eastAsia="SimSun" w:hAnsi="Times New Roman"/>
          <w:i/>
          <w:sz w:val="24"/>
          <w:szCs w:val="24"/>
          <w:vertAlign w:val="subscript"/>
        </w:rPr>
        <w:t>5</w:t>
      </w:r>
      <w:r>
        <w:rPr>
          <w:rFonts w:ascii="Times New Roman" w:eastAsia="SimSun" w:hAnsi="Times New Roman"/>
          <w:sz w:val="24"/>
          <w:szCs w:val="24"/>
        </w:rPr>
        <w:t xml:space="preserve">: </w:t>
      </w:r>
      <w:r w:rsidR="00BF5395">
        <w:rPr>
          <w:rFonts w:ascii="Times New Roman" w:eastAsia="SimSun" w:hAnsi="Times New Roman"/>
          <w:sz w:val="24"/>
          <w:szCs w:val="24"/>
        </w:rPr>
        <w:tab/>
      </w:r>
      <w:r>
        <w:rPr>
          <w:rFonts w:ascii="Times New Roman" w:eastAsia="SimSun" w:hAnsi="Times New Roman"/>
          <w:sz w:val="24"/>
          <w:szCs w:val="24"/>
        </w:rPr>
        <w:t>Exchange rate effects firms’ working capital level</w:t>
      </w:r>
    </w:p>
    <w:p w:rsidR="00ED61C9" w:rsidRDefault="00ED61C9" w:rsidP="00ED61C9">
      <w:pPr>
        <w:keepNext/>
        <w:suppressAutoHyphens/>
        <w:spacing w:before="120" w:after="0" w:line="288" w:lineRule="auto"/>
        <w:ind w:left="708" w:right="-51"/>
        <w:jc w:val="both"/>
        <w:rPr>
          <w:rFonts w:ascii="Times New Roman" w:eastAsia="SimSun" w:hAnsi="Times New Roman"/>
          <w:sz w:val="24"/>
          <w:szCs w:val="24"/>
        </w:rPr>
      </w:pPr>
      <w:r w:rsidRPr="00ED61C9">
        <w:rPr>
          <w:rFonts w:ascii="Times New Roman" w:eastAsia="SimSun" w:hAnsi="Times New Roman"/>
          <w:i/>
          <w:sz w:val="24"/>
          <w:szCs w:val="24"/>
        </w:rPr>
        <w:t>H</w:t>
      </w:r>
      <w:r>
        <w:rPr>
          <w:rFonts w:ascii="Times New Roman" w:eastAsia="SimSun" w:hAnsi="Times New Roman"/>
          <w:i/>
          <w:sz w:val="24"/>
          <w:szCs w:val="24"/>
          <w:vertAlign w:val="subscript"/>
        </w:rPr>
        <w:t>6</w:t>
      </w:r>
      <w:r>
        <w:rPr>
          <w:rFonts w:ascii="Times New Roman" w:eastAsia="SimSun" w:hAnsi="Times New Roman"/>
          <w:sz w:val="24"/>
          <w:szCs w:val="24"/>
        </w:rPr>
        <w:t xml:space="preserve">: </w:t>
      </w:r>
      <w:r w:rsidR="00BF5395">
        <w:rPr>
          <w:rFonts w:ascii="Times New Roman" w:eastAsia="SimSun" w:hAnsi="Times New Roman"/>
          <w:sz w:val="24"/>
          <w:szCs w:val="24"/>
        </w:rPr>
        <w:tab/>
      </w:r>
      <w:r>
        <w:rPr>
          <w:rFonts w:ascii="Times New Roman" w:eastAsia="SimSun" w:hAnsi="Times New Roman"/>
          <w:sz w:val="24"/>
          <w:szCs w:val="24"/>
        </w:rPr>
        <w:t xml:space="preserve">Competition in the banking industry effects firms’ working capital investment </w:t>
      </w:r>
    </w:p>
    <w:p w:rsidR="00ED61C9" w:rsidRDefault="00ED61C9" w:rsidP="00ED61C9">
      <w:pPr>
        <w:keepNext/>
        <w:suppressAutoHyphens/>
        <w:spacing w:before="120" w:after="0" w:line="288" w:lineRule="auto"/>
        <w:ind w:left="708" w:right="-51"/>
        <w:jc w:val="both"/>
        <w:rPr>
          <w:rFonts w:ascii="Times New Roman" w:eastAsia="SimSun" w:hAnsi="Times New Roman"/>
          <w:sz w:val="24"/>
          <w:szCs w:val="24"/>
        </w:rPr>
      </w:pPr>
      <w:r w:rsidRPr="00ED61C9">
        <w:rPr>
          <w:rFonts w:ascii="Times New Roman" w:eastAsia="SimSun" w:hAnsi="Times New Roman"/>
          <w:i/>
          <w:sz w:val="24"/>
          <w:szCs w:val="24"/>
        </w:rPr>
        <w:t>H</w:t>
      </w:r>
      <w:r>
        <w:rPr>
          <w:rFonts w:ascii="Times New Roman" w:eastAsia="SimSun" w:hAnsi="Times New Roman"/>
          <w:i/>
          <w:sz w:val="24"/>
          <w:szCs w:val="24"/>
          <w:vertAlign w:val="subscript"/>
        </w:rPr>
        <w:t>7</w:t>
      </w:r>
      <w:r>
        <w:rPr>
          <w:rFonts w:ascii="Times New Roman" w:eastAsia="SimSun" w:hAnsi="Times New Roman"/>
          <w:sz w:val="24"/>
          <w:szCs w:val="24"/>
        </w:rPr>
        <w:t xml:space="preserve">: </w:t>
      </w:r>
      <w:r w:rsidR="00BF5395">
        <w:rPr>
          <w:rFonts w:ascii="Times New Roman" w:eastAsia="SimSun" w:hAnsi="Times New Roman"/>
          <w:sz w:val="24"/>
          <w:szCs w:val="24"/>
        </w:rPr>
        <w:tab/>
      </w:r>
      <w:r>
        <w:rPr>
          <w:rFonts w:ascii="Times New Roman" w:eastAsia="SimSun" w:hAnsi="Times New Roman"/>
          <w:sz w:val="24"/>
          <w:szCs w:val="24"/>
        </w:rPr>
        <w:t>Inflation ratio effects firms’ working capital investment level</w:t>
      </w:r>
    </w:p>
    <w:p w:rsidR="00ED61C9" w:rsidRDefault="00ED61C9" w:rsidP="00BF5395">
      <w:pPr>
        <w:keepNext/>
        <w:suppressAutoHyphens/>
        <w:spacing w:before="120" w:after="0" w:line="288" w:lineRule="auto"/>
        <w:ind w:left="1413" w:right="-51" w:hanging="705"/>
        <w:jc w:val="both"/>
        <w:rPr>
          <w:rFonts w:ascii="Times New Roman" w:eastAsia="SimSun" w:hAnsi="Times New Roman"/>
          <w:sz w:val="24"/>
          <w:szCs w:val="24"/>
        </w:rPr>
      </w:pPr>
      <w:r w:rsidRPr="00ED61C9">
        <w:rPr>
          <w:rFonts w:ascii="Times New Roman" w:eastAsia="SimSun" w:hAnsi="Times New Roman"/>
          <w:i/>
          <w:sz w:val="24"/>
          <w:szCs w:val="24"/>
        </w:rPr>
        <w:t>H</w:t>
      </w:r>
      <w:r>
        <w:rPr>
          <w:rFonts w:ascii="Times New Roman" w:eastAsia="SimSun" w:hAnsi="Times New Roman"/>
          <w:i/>
          <w:sz w:val="24"/>
          <w:szCs w:val="24"/>
          <w:vertAlign w:val="subscript"/>
        </w:rPr>
        <w:t>8</w:t>
      </w:r>
      <w:r>
        <w:rPr>
          <w:rFonts w:ascii="Times New Roman" w:eastAsia="SimSun" w:hAnsi="Times New Roman"/>
          <w:sz w:val="24"/>
          <w:szCs w:val="24"/>
        </w:rPr>
        <w:t>:</w:t>
      </w:r>
      <w:r w:rsidR="00BF5395">
        <w:rPr>
          <w:rFonts w:ascii="Times New Roman" w:eastAsia="SimSun" w:hAnsi="Times New Roman"/>
          <w:sz w:val="24"/>
          <w:szCs w:val="24"/>
        </w:rPr>
        <w:tab/>
      </w:r>
      <w:r>
        <w:rPr>
          <w:rFonts w:ascii="Times New Roman" w:eastAsia="SimSun" w:hAnsi="Times New Roman"/>
          <w:sz w:val="24"/>
          <w:szCs w:val="24"/>
        </w:rPr>
        <w:t xml:space="preserve">There is a relationship </w:t>
      </w:r>
      <w:r w:rsidR="00A235E5">
        <w:rPr>
          <w:rFonts w:ascii="Times New Roman" w:eastAsia="SimSun" w:hAnsi="Times New Roman"/>
          <w:sz w:val="24"/>
          <w:szCs w:val="24"/>
        </w:rPr>
        <w:t>between credit markets</w:t>
      </w:r>
      <w:r w:rsidR="00BF5395">
        <w:rPr>
          <w:rFonts w:ascii="Times New Roman" w:eastAsia="SimSun" w:hAnsi="Times New Roman"/>
          <w:sz w:val="24"/>
          <w:szCs w:val="24"/>
        </w:rPr>
        <w:t>’</w:t>
      </w:r>
      <w:r w:rsidR="00A235E5">
        <w:rPr>
          <w:rFonts w:ascii="Times New Roman" w:eastAsia="SimSun" w:hAnsi="Times New Roman"/>
          <w:sz w:val="24"/>
          <w:szCs w:val="24"/>
        </w:rPr>
        <w:t xml:space="preserve"> </w:t>
      </w:r>
      <w:r w:rsidR="00BF5395">
        <w:rPr>
          <w:rFonts w:ascii="Times New Roman" w:eastAsia="SimSun" w:hAnsi="Times New Roman"/>
          <w:sz w:val="24"/>
          <w:szCs w:val="24"/>
        </w:rPr>
        <w:t xml:space="preserve">activities and firms’ working capital investment behavior </w:t>
      </w:r>
    </w:p>
    <w:p w:rsidR="00BF5395" w:rsidRDefault="00BF5395" w:rsidP="00BF5395">
      <w:pPr>
        <w:keepNext/>
        <w:suppressAutoHyphens/>
        <w:spacing w:before="120" w:after="0" w:line="288" w:lineRule="auto"/>
        <w:ind w:left="1413" w:right="-51" w:hanging="705"/>
        <w:jc w:val="both"/>
        <w:rPr>
          <w:rFonts w:ascii="Times New Roman" w:eastAsia="SimSun" w:hAnsi="Times New Roman"/>
          <w:i/>
          <w:sz w:val="24"/>
          <w:szCs w:val="24"/>
        </w:rPr>
      </w:pPr>
      <w:r w:rsidRPr="00ED61C9">
        <w:rPr>
          <w:rFonts w:ascii="Times New Roman" w:eastAsia="SimSun" w:hAnsi="Times New Roman"/>
          <w:i/>
          <w:sz w:val="24"/>
          <w:szCs w:val="24"/>
        </w:rPr>
        <w:t>H</w:t>
      </w:r>
      <w:r>
        <w:rPr>
          <w:rFonts w:ascii="Times New Roman" w:eastAsia="SimSun" w:hAnsi="Times New Roman"/>
          <w:i/>
          <w:sz w:val="24"/>
          <w:szCs w:val="24"/>
          <w:vertAlign w:val="subscript"/>
        </w:rPr>
        <w:t>9</w:t>
      </w:r>
      <w:r>
        <w:rPr>
          <w:rFonts w:ascii="Times New Roman" w:eastAsia="SimSun" w:hAnsi="Times New Roman"/>
          <w:sz w:val="24"/>
          <w:szCs w:val="24"/>
        </w:rPr>
        <w:t>:</w:t>
      </w:r>
      <w:r>
        <w:rPr>
          <w:rFonts w:ascii="Times New Roman" w:eastAsia="SimSun" w:hAnsi="Times New Roman"/>
          <w:sz w:val="24"/>
          <w:szCs w:val="24"/>
        </w:rPr>
        <w:tab/>
        <w:t xml:space="preserve">Efficiency of legal system effects firms’ working capital investment behavior by favoring contracting.  </w:t>
      </w:r>
    </w:p>
    <w:p w:rsidR="00FD1609" w:rsidRDefault="00FD1609" w:rsidP="00BF5395">
      <w:pPr>
        <w:keepNext/>
        <w:suppressAutoHyphens/>
        <w:spacing w:before="120" w:after="0" w:line="288" w:lineRule="auto"/>
        <w:ind w:left="284" w:right="-51"/>
        <w:jc w:val="both"/>
        <w:rPr>
          <w:rFonts w:ascii="Times New Roman" w:eastAsia="SimSun" w:hAnsi="Times New Roman"/>
          <w:sz w:val="24"/>
          <w:szCs w:val="24"/>
        </w:rPr>
      </w:pPr>
    </w:p>
    <w:p w:rsidR="00BF5395" w:rsidRDefault="00BF5395" w:rsidP="00FD1609">
      <w:pPr>
        <w:widowControl w:val="0"/>
        <w:suppressAutoHyphens/>
        <w:spacing w:before="120" w:after="0" w:line="288" w:lineRule="auto"/>
        <w:ind w:left="284" w:right="-51"/>
        <w:jc w:val="both"/>
        <w:rPr>
          <w:rFonts w:ascii="Times New Roman" w:eastAsia="SimSun" w:hAnsi="Times New Roman"/>
          <w:sz w:val="24"/>
          <w:szCs w:val="24"/>
        </w:rPr>
      </w:pPr>
      <w:r w:rsidRPr="00BF5395">
        <w:rPr>
          <w:rFonts w:ascii="Times New Roman" w:eastAsia="SimSun" w:hAnsi="Times New Roman"/>
          <w:sz w:val="24"/>
          <w:szCs w:val="24"/>
        </w:rPr>
        <w:t>The data used in the analysis</w:t>
      </w:r>
      <w:r>
        <w:rPr>
          <w:rFonts w:ascii="Times New Roman" w:eastAsia="SimSun" w:hAnsi="Times New Roman"/>
          <w:sz w:val="24"/>
          <w:szCs w:val="24"/>
        </w:rPr>
        <w:t xml:space="preserve"> are given in Table 1. </w:t>
      </w:r>
      <w:r w:rsidR="00B87C3D">
        <w:rPr>
          <w:rFonts w:ascii="Times New Roman" w:eastAsia="SimSun" w:hAnsi="Times New Roman"/>
          <w:sz w:val="24"/>
          <w:szCs w:val="24"/>
        </w:rPr>
        <w:t>In order to calculate firm level variables</w:t>
      </w:r>
      <w:r w:rsidR="00D10631">
        <w:rPr>
          <w:rFonts w:ascii="Times New Roman" w:eastAsia="SimSun" w:hAnsi="Times New Roman"/>
          <w:sz w:val="24"/>
          <w:szCs w:val="24"/>
        </w:rPr>
        <w:t>,</w:t>
      </w:r>
      <w:r w:rsidR="00B87C3D">
        <w:rPr>
          <w:rFonts w:ascii="Times New Roman" w:eastAsia="SimSun" w:hAnsi="Times New Roman"/>
          <w:sz w:val="24"/>
          <w:szCs w:val="24"/>
        </w:rPr>
        <w:t xml:space="preserve"> income statement and balance sheet items </w:t>
      </w:r>
      <w:r w:rsidR="00F85423">
        <w:rPr>
          <w:rFonts w:ascii="Times New Roman" w:eastAsia="SimSun" w:hAnsi="Times New Roman"/>
          <w:sz w:val="24"/>
          <w:szCs w:val="24"/>
        </w:rPr>
        <w:t xml:space="preserve">were </w:t>
      </w:r>
      <w:r w:rsidR="00B87C3D">
        <w:rPr>
          <w:rFonts w:ascii="Times New Roman" w:eastAsia="SimSun" w:hAnsi="Times New Roman"/>
          <w:sz w:val="24"/>
          <w:szCs w:val="24"/>
        </w:rPr>
        <w:t>used. Firm level variables and HH i</w:t>
      </w:r>
      <w:r w:rsidR="00F85423">
        <w:rPr>
          <w:rFonts w:ascii="Times New Roman" w:eastAsia="SimSun" w:hAnsi="Times New Roman"/>
          <w:sz w:val="24"/>
          <w:szCs w:val="24"/>
        </w:rPr>
        <w:t>ndex were calculated by the authors of this article. M</w:t>
      </w:r>
      <w:r w:rsidR="00B87C3D">
        <w:rPr>
          <w:rFonts w:ascii="Times New Roman" w:eastAsia="SimSun" w:hAnsi="Times New Roman"/>
          <w:sz w:val="24"/>
          <w:szCs w:val="24"/>
        </w:rPr>
        <w:t xml:space="preserve">acroeconomic variables were obtained </w:t>
      </w:r>
      <w:r w:rsidR="00D10631">
        <w:rPr>
          <w:rFonts w:ascii="Times New Roman" w:eastAsia="SimSun" w:hAnsi="Times New Roman"/>
          <w:sz w:val="24"/>
          <w:szCs w:val="24"/>
        </w:rPr>
        <w:t xml:space="preserve">directly </w:t>
      </w:r>
      <w:r w:rsidR="00B87C3D">
        <w:rPr>
          <w:rFonts w:ascii="Times New Roman" w:eastAsia="SimSun" w:hAnsi="Times New Roman"/>
          <w:sz w:val="24"/>
          <w:szCs w:val="24"/>
        </w:rPr>
        <w:t xml:space="preserve">from World Bank.  </w:t>
      </w:r>
      <w:r w:rsidR="00D10631">
        <w:rPr>
          <w:rFonts w:ascii="Times New Roman" w:eastAsia="SimSun" w:hAnsi="Times New Roman"/>
          <w:sz w:val="24"/>
          <w:szCs w:val="24"/>
        </w:rPr>
        <w:t xml:space="preserve">Income statement and balance sheet items are taken </w:t>
      </w:r>
      <w:r>
        <w:rPr>
          <w:rFonts w:ascii="Times New Roman" w:eastAsia="SimSun" w:hAnsi="Times New Roman"/>
          <w:sz w:val="24"/>
          <w:szCs w:val="24"/>
        </w:rPr>
        <w:t xml:space="preserve">from </w:t>
      </w:r>
      <w:proofErr w:type="spellStart"/>
      <w:r>
        <w:rPr>
          <w:rFonts w:ascii="Times New Roman" w:eastAsia="SimSun" w:hAnsi="Times New Roman"/>
          <w:sz w:val="24"/>
          <w:szCs w:val="24"/>
        </w:rPr>
        <w:t>Datastream</w:t>
      </w:r>
      <w:proofErr w:type="spellEnd"/>
      <w:r w:rsidR="00D10631">
        <w:rPr>
          <w:rFonts w:ascii="Times New Roman" w:eastAsia="SimSun" w:hAnsi="Times New Roman"/>
          <w:sz w:val="24"/>
          <w:szCs w:val="24"/>
        </w:rPr>
        <w:t xml:space="preserve"> data base</w:t>
      </w:r>
      <w:r>
        <w:rPr>
          <w:rFonts w:ascii="Times New Roman" w:eastAsia="SimSun" w:hAnsi="Times New Roman"/>
          <w:sz w:val="24"/>
          <w:szCs w:val="24"/>
        </w:rPr>
        <w:t>. Table 1 also presents definition, source and descriptive statistics of each variable used.</w:t>
      </w:r>
      <w:r w:rsidR="00B87C3D">
        <w:rPr>
          <w:rFonts w:ascii="Times New Roman" w:eastAsia="SimSun" w:hAnsi="Times New Roman"/>
          <w:sz w:val="24"/>
          <w:szCs w:val="24"/>
        </w:rPr>
        <w:t xml:space="preserve"> </w:t>
      </w:r>
    </w:p>
    <w:p w:rsidR="004D7827" w:rsidRDefault="004D7827" w:rsidP="004D7827">
      <w:pPr>
        <w:keepNext/>
        <w:suppressAutoHyphens/>
        <w:spacing w:before="120" w:after="0" w:line="288" w:lineRule="auto"/>
        <w:ind w:left="284" w:right="-50"/>
        <w:jc w:val="center"/>
        <w:rPr>
          <w:rFonts w:ascii="Times New Roman" w:eastAsia="SimSun" w:hAnsi="Times New Roman"/>
          <w:sz w:val="24"/>
          <w:szCs w:val="24"/>
        </w:rPr>
      </w:pPr>
      <w:r>
        <w:rPr>
          <w:rFonts w:ascii="Times New Roman" w:eastAsia="SimSun" w:hAnsi="Times New Roman"/>
          <w:sz w:val="24"/>
          <w:szCs w:val="24"/>
        </w:rPr>
        <w:lastRenderedPageBreak/>
        <w:t>Table 1: Definition of Variables and Descriptive Statistics</w:t>
      </w:r>
    </w:p>
    <w:tbl>
      <w:tblPr>
        <w:tblStyle w:val="TabloKlavuzu"/>
        <w:tblW w:w="0" w:type="auto"/>
        <w:tblInd w:w="284" w:type="dxa"/>
        <w:tblBorders>
          <w:left w:val="none" w:sz="0" w:space="0" w:color="auto"/>
          <w:right w:val="none" w:sz="0" w:space="0" w:color="auto"/>
          <w:insideV w:val="none" w:sz="0" w:space="0" w:color="auto"/>
        </w:tblBorders>
        <w:tblLook w:val="04A0" w:firstRow="1" w:lastRow="0" w:firstColumn="1" w:lastColumn="0" w:noHBand="0" w:noVBand="1"/>
      </w:tblPr>
      <w:tblGrid>
        <w:gridCol w:w="2071"/>
        <w:gridCol w:w="3987"/>
        <w:gridCol w:w="1036"/>
        <w:gridCol w:w="845"/>
        <w:gridCol w:w="839"/>
      </w:tblGrid>
      <w:tr w:rsidR="004D7827" w:rsidRPr="007D71EA" w:rsidTr="006E6586">
        <w:tc>
          <w:tcPr>
            <w:tcW w:w="2071" w:type="dxa"/>
          </w:tcPr>
          <w:p w:rsidR="004D7827" w:rsidRPr="007D71EA" w:rsidRDefault="004D7827" w:rsidP="006E6586">
            <w:pPr>
              <w:keepNext/>
              <w:suppressAutoHyphens/>
              <w:spacing w:before="120" w:line="288" w:lineRule="auto"/>
              <w:ind w:right="-50"/>
              <w:jc w:val="both"/>
              <w:rPr>
                <w:rFonts w:ascii="Times New Roman" w:eastAsia="SimSun" w:hAnsi="Times New Roman"/>
                <w:b/>
                <w:sz w:val="18"/>
                <w:szCs w:val="18"/>
              </w:rPr>
            </w:pPr>
            <w:r w:rsidRPr="007D71EA">
              <w:rPr>
                <w:rFonts w:ascii="Times New Roman" w:eastAsia="SimSun" w:hAnsi="Times New Roman"/>
                <w:b/>
                <w:sz w:val="18"/>
                <w:szCs w:val="18"/>
              </w:rPr>
              <w:t>Variables</w:t>
            </w:r>
          </w:p>
        </w:tc>
        <w:tc>
          <w:tcPr>
            <w:tcW w:w="3987" w:type="dxa"/>
          </w:tcPr>
          <w:p w:rsidR="004D7827" w:rsidRPr="007D71EA" w:rsidRDefault="004D7827" w:rsidP="006E6586">
            <w:pPr>
              <w:keepNext/>
              <w:suppressAutoHyphens/>
              <w:spacing w:before="120" w:line="288" w:lineRule="auto"/>
              <w:ind w:right="-50"/>
              <w:jc w:val="both"/>
              <w:rPr>
                <w:rFonts w:ascii="Times New Roman" w:eastAsia="SimSun" w:hAnsi="Times New Roman"/>
                <w:b/>
                <w:sz w:val="18"/>
                <w:szCs w:val="18"/>
              </w:rPr>
            </w:pPr>
            <w:r>
              <w:rPr>
                <w:rFonts w:ascii="Times New Roman" w:eastAsia="SimSun" w:hAnsi="Times New Roman"/>
                <w:b/>
                <w:sz w:val="18"/>
                <w:szCs w:val="18"/>
              </w:rPr>
              <w:t>Description</w:t>
            </w:r>
          </w:p>
        </w:tc>
        <w:tc>
          <w:tcPr>
            <w:tcW w:w="1036" w:type="dxa"/>
          </w:tcPr>
          <w:p w:rsidR="004D7827" w:rsidRPr="007D71EA" w:rsidRDefault="004D7827" w:rsidP="006E6586">
            <w:pPr>
              <w:keepNext/>
              <w:suppressAutoHyphens/>
              <w:spacing w:before="120" w:line="288" w:lineRule="auto"/>
              <w:ind w:right="-50"/>
              <w:jc w:val="both"/>
              <w:rPr>
                <w:rFonts w:ascii="Times New Roman" w:eastAsia="SimSun" w:hAnsi="Times New Roman"/>
                <w:b/>
                <w:sz w:val="18"/>
                <w:szCs w:val="18"/>
              </w:rPr>
            </w:pPr>
            <w:r>
              <w:rPr>
                <w:rFonts w:ascii="Times New Roman" w:eastAsia="SimSun" w:hAnsi="Times New Roman"/>
                <w:b/>
                <w:sz w:val="18"/>
                <w:szCs w:val="18"/>
              </w:rPr>
              <w:t>Source</w:t>
            </w:r>
          </w:p>
        </w:tc>
        <w:tc>
          <w:tcPr>
            <w:tcW w:w="845" w:type="dxa"/>
          </w:tcPr>
          <w:p w:rsidR="004D7827" w:rsidRPr="00CB44C6" w:rsidRDefault="004D7827" w:rsidP="006E6586">
            <w:pPr>
              <w:keepNext/>
              <w:suppressAutoHyphens/>
              <w:spacing w:before="120" w:line="288" w:lineRule="auto"/>
              <w:ind w:right="-50"/>
              <w:jc w:val="both"/>
              <w:rPr>
                <w:rFonts w:ascii="Times New Roman" w:eastAsia="SimSun" w:hAnsi="Times New Roman"/>
                <w:b/>
                <w:sz w:val="18"/>
                <w:szCs w:val="18"/>
              </w:rPr>
            </w:pPr>
            <w:r w:rsidRPr="00CB44C6">
              <w:rPr>
                <w:rFonts w:ascii="Times New Roman" w:eastAsia="SimSun" w:hAnsi="Times New Roman"/>
                <w:b/>
                <w:sz w:val="18"/>
                <w:szCs w:val="18"/>
              </w:rPr>
              <w:t xml:space="preserve">Mean </w:t>
            </w:r>
          </w:p>
        </w:tc>
        <w:tc>
          <w:tcPr>
            <w:tcW w:w="839" w:type="dxa"/>
          </w:tcPr>
          <w:p w:rsidR="004D7827" w:rsidRPr="00CB44C6" w:rsidRDefault="004D7827" w:rsidP="006E6586">
            <w:pPr>
              <w:keepNext/>
              <w:suppressAutoHyphens/>
              <w:spacing w:before="120" w:line="288" w:lineRule="auto"/>
              <w:ind w:right="-50"/>
              <w:jc w:val="both"/>
              <w:rPr>
                <w:rFonts w:ascii="Times New Roman" w:eastAsia="SimSun" w:hAnsi="Times New Roman"/>
                <w:b/>
                <w:sz w:val="18"/>
                <w:szCs w:val="18"/>
              </w:rPr>
            </w:pPr>
            <w:r w:rsidRPr="00CB44C6">
              <w:rPr>
                <w:rFonts w:ascii="Times New Roman" w:eastAsia="SimSun" w:hAnsi="Times New Roman"/>
                <w:b/>
                <w:sz w:val="18"/>
                <w:szCs w:val="18"/>
              </w:rPr>
              <w:t>SD</w:t>
            </w:r>
          </w:p>
        </w:tc>
      </w:tr>
      <w:tr w:rsidR="004D7827" w:rsidRPr="007D71EA" w:rsidTr="006E6586">
        <w:tc>
          <w:tcPr>
            <w:tcW w:w="8778" w:type="dxa"/>
            <w:gridSpan w:val="5"/>
          </w:tcPr>
          <w:p w:rsidR="004D7827" w:rsidRPr="00094787" w:rsidRDefault="004D7827" w:rsidP="006E6586">
            <w:pPr>
              <w:keepNext/>
              <w:suppressAutoHyphens/>
              <w:ind w:right="-51"/>
              <w:jc w:val="both"/>
              <w:rPr>
                <w:rFonts w:ascii="Times New Roman" w:eastAsia="SimSun" w:hAnsi="Times New Roman"/>
                <w:b/>
                <w:sz w:val="18"/>
                <w:szCs w:val="18"/>
              </w:rPr>
            </w:pPr>
            <w:r w:rsidRPr="00094787">
              <w:rPr>
                <w:rFonts w:ascii="Times New Roman" w:eastAsia="SimSun" w:hAnsi="Times New Roman"/>
                <w:b/>
                <w:i/>
                <w:sz w:val="18"/>
                <w:szCs w:val="18"/>
              </w:rPr>
              <w:t>Dependent Variable</w:t>
            </w:r>
          </w:p>
        </w:tc>
      </w:tr>
      <w:tr w:rsidR="004D7827" w:rsidRPr="007D71EA" w:rsidTr="006E6586">
        <w:tc>
          <w:tcPr>
            <w:tcW w:w="2071" w:type="dxa"/>
            <w:vAlign w:val="center"/>
          </w:tcPr>
          <w:p w:rsidR="004D7827" w:rsidRPr="007D71EA" w:rsidRDefault="004D7827" w:rsidP="006E6586">
            <w:pPr>
              <w:keepNext/>
              <w:suppressAutoHyphens/>
              <w:spacing w:before="120" w:line="288" w:lineRule="auto"/>
              <w:ind w:right="-50"/>
              <w:jc w:val="both"/>
              <w:rPr>
                <w:rFonts w:ascii="Times New Roman" w:eastAsia="SimSun" w:hAnsi="Times New Roman"/>
                <w:sz w:val="18"/>
                <w:szCs w:val="18"/>
              </w:rPr>
            </w:pPr>
            <w:r w:rsidRPr="007D71EA">
              <w:rPr>
                <w:rFonts w:ascii="Times New Roman" w:eastAsia="SimSun" w:hAnsi="Times New Roman"/>
                <w:sz w:val="18"/>
                <w:szCs w:val="18"/>
              </w:rPr>
              <w:t xml:space="preserve">Working Capital </w:t>
            </w:r>
          </w:p>
        </w:tc>
        <w:tc>
          <w:tcPr>
            <w:tcW w:w="3987" w:type="dxa"/>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sidRPr="00792D16">
              <w:rPr>
                <w:rFonts w:ascii="Times New Roman" w:eastAsia="SimSun" w:hAnsi="Times New Roman"/>
                <w:sz w:val="18"/>
                <w:szCs w:val="18"/>
              </w:rPr>
              <w:t>Workin</w:t>
            </w:r>
            <w:r>
              <w:rPr>
                <w:rFonts w:ascii="Times New Roman" w:eastAsia="SimSun" w:hAnsi="Times New Roman"/>
                <w:sz w:val="18"/>
                <w:szCs w:val="18"/>
              </w:rPr>
              <w:t>g</w:t>
            </w:r>
            <w:r w:rsidRPr="00792D16">
              <w:rPr>
                <w:rFonts w:ascii="Times New Roman" w:eastAsia="SimSun" w:hAnsi="Times New Roman"/>
                <w:sz w:val="18"/>
                <w:szCs w:val="18"/>
              </w:rPr>
              <w:t xml:space="preserve"> ca</w:t>
            </w:r>
            <w:r>
              <w:rPr>
                <w:rFonts w:ascii="Times New Roman" w:eastAsia="SimSun" w:hAnsi="Times New Roman"/>
                <w:sz w:val="18"/>
                <w:szCs w:val="18"/>
              </w:rPr>
              <w:t>pital was calculated by dividing the difference between a firm’s current assets and account payable to the firm’s total asset</w:t>
            </w:r>
          </w:p>
        </w:tc>
        <w:tc>
          <w:tcPr>
            <w:tcW w:w="1036" w:type="dxa"/>
            <w:vAlign w:val="center"/>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proofErr w:type="spellStart"/>
            <w:r>
              <w:rPr>
                <w:rFonts w:ascii="Times New Roman" w:eastAsia="SimSun" w:hAnsi="Times New Roman"/>
                <w:sz w:val="18"/>
                <w:szCs w:val="18"/>
              </w:rPr>
              <w:t>Datastream</w:t>
            </w:r>
            <w:proofErr w:type="spellEnd"/>
          </w:p>
        </w:tc>
        <w:tc>
          <w:tcPr>
            <w:tcW w:w="845"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.388</w:t>
            </w:r>
          </w:p>
        </w:tc>
        <w:tc>
          <w:tcPr>
            <w:tcW w:w="839"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.211</w:t>
            </w:r>
          </w:p>
        </w:tc>
      </w:tr>
      <w:tr w:rsidR="004D7827" w:rsidRPr="007D71EA" w:rsidTr="006E6586">
        <w:tc>
          <w:tcPr>
            <w:tcW w:w="8778" w:type="dxa"/>
            <w:gridSpan w:val="5"/>
          </w:tcPr>
          <w:p w:rsidR="004D7827" w:rsidRPr="00094787" w:rsidRDefault="004D7827" w:rsidP="006E6586">
            <w:pPr>
              <w:keepNext/>
              <w:suppressAutoHyphens/>
              <w:ind w:right="-51"/>
              <w:jc w:val="both"/>
              <w:rPr>
                <w:rFonts w:ascii="Times New Roman" w:eastAsia="SimSun" w:hAnsi="Times New Roman"/>
                <w:b/>
                <w:sz w:val="18"/>
                <w:szCs w:val="18"/>
              </w:rPr>
            </w:pPr>
            <w:r w:rsidRPr="00094787">
              <w:rPr>
                <w:rFonts w:ascii="Times New Roman" w:eastAsia="SimSun" w:hAnsi="Times New Roman"/>
                <w:b/>
                <w:i/>
                <w:sz w:val="18"/>
                <w:szCs w:val="18"/>
              </w:rPr>
              <w:t>Firm-Level Variables</w:t>
            </w:r>
          </w:p>
        </w:tc>
      </w:tr>
      <w:tr w:rsidR="004D7827" w:rsidRPr="007D71EA" w:rsidTr="006E6586">
        <w:tc>
          <w:tcPr>
            <w:tcW w:w="2071" w:type="dxa"/>
            <w:vAlign w:val="center"/>
          </w:tcPr>
          <w:p w:rsidR="004D7827" w:rsidRPr="007D71EA" w:rsidRDefault="004D7827" w:rsidP="006E6586">
            <w:pPr>
              <w:keepNext/>
              <w:suppressAutoHyphens/>
              <w:spacing w:before="120" w:line="288" w:lineRule="auto"/>
              <w:ind w:right="-50"/>
              <w:jc w:val="both"/>
              <w:rPr>
                <w:rFonts w:ascii="Times New Roman" w:eastAsia="SimSun" w:hAnsi="Times New Roman"/>
                <w:sz w:val="18"/>
                <w:szCs w:val="18"/>
              </w:rPr>
            </w:pPr>
            <w:r w:rsidRPr="007D71EA">
              <w:rPr>
                <w:rFonts w:ascii="Times New Roman" w:eastAsia="SimSun" w:hAnsi="Times New Roman"/>
                <w:sz w:val="18"/>
                <w:szCs w:val="18"/>
              </w:rPr>
              <w:t xml:space="preserve">Return On Asset </w:t>
            </w:r>
          </w:p>
        </w:tc>
        <w:tc>
          <w:tcPr>
            <w:tcW w:w="3987" w:type="dxa"/>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 xml:space="preserve">Profitability of the firm was calculated by dividing EBIT to total assets </w:t>
            </w:r>
          </w:p>
        </w:tc>
        <w:tc>
          <w:tcPr>
            <w:tcW w:w="1036" w:type="dxa"/>
            <w:vAlign w:val="center"/>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proofErr w:type="spellStart"/>
            <w:r>
              <w:rPr>
                <w:rFonts w:ascii="Times New Roman" w:eastAsia="SimSun" w:hAnsi="Times New Roman"/>
                <w:sz w:val="18"/>
                <w:szCs w:val="18"/>
              </w:rPr>
              <w:t>Datastream</w:t>
            </w:r>
            <w:proofErr w:type="spellEnd"/>
          </w:p>
        </w:tc>
        <w:tc>
          <w:tcPr>
            <w:tcW w:w="845"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.070</w:t>
            </w:r>
          </w:p>
        </w:tc>
        <w:tc>
          <w:tcPr>
            <w:tcW w:w="839"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.501</w:t>
            </w:r>
          </w:p>
        </w:tc>
      </w:tr>
      <w:tr w:rsidR="004D7827" w:rsidRPr="007D71EA" w:rsidTr="006E6586">
        <w:tc>
          <w:tcPr>
            <w:tcW w:w="2071" w:type="dxa"/>
            <w:vAlign w:val="center"/>
          </w:tcPr>
          <w:p w:rsidR="004D7827" w:rsidRPr="007D71EA"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 xml:space="preserve">Tobin Q </w:t>
            </w:r>
          </w:p>
        </w:tc>
        <w:tc>
          <w:tcPr>
            <w:tcW w:w="3987" w:type="dxa"/>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 xml:space="preserve">Firm’s growth opportunity was calculated by dividing sum of firm’s market value and total debt to the firm’s total assets </w:t>
            </w:r>
          </w:p>
        </w:tc>
        <w:tc>
          <w:tcPr>
            <w:tcW w:w="1036" w:type="dxa"/>
            <w:vAlign w:val="center"/>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proofErr w:type="spellStart"/>
            <w:r>
              <w:rPr>
                <w:rFonts w:ascii="Times New Roman" w:eastAsia="SimSun" w:hAnsi="Times New Roman"/>
                <w:sz w:val="18"/>
                <w:szCs w:val="18"/>
              </w:rPr>
              <w:t>Datastream</w:t>
            </w:r>
            <w:proofErr w:type="spellEnd"/>
          </w:p>
        </w:tc>
        <w:tc>
          <w:tcPr>
            <w:tcW w:w="845"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1.726</w:t>
            </w:r>
          </w:p>
        </w:tc>
        <w:tc>
          <w:tcPr>
            <w:tcW w:w="839"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3.80</w:t>
            </w:r>
          </w:p>
        </w:tc>
      </w:tr>
      <w:tr w:rsidR="004D7827" w:rsidRPr="007D71EA" w:rsidTr="006E6586">
        <w:tc>
          <w:tcPr>
            <w:tcW w:w="2071" w:type="dxa"/>
            <w:vAlign w:val="center"/>
          </w:tcPr>
          <w:p w:rsidR="004D7827"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Z Score</w:t>
            </w:r>
          </w:p>
        </w:tc>
        <w:tc>
          <w:tcPr>
            <w:tcW w:w="3987" w:type="dxa"/>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 xml:space="preserve">Risk or distance from bankruptcy score was calculated by following </w:t>
            </w:r>
            <w:r w:rsidRPr="00A32960">
              <w:rPr>
                <w:rFonts w:ascii="Times New Roman" w:eastAsia="SimSun" w:hAnsi="Times New Roman"/>
                <w:sz w:val="18"/>
                <w:szCs w:val="18"/>
              </w:rPr>
              <w:t>Mac</w:t>
            </w:r>
            <w:r>
              <w:rPr>
                <w:rFonts w:ascii="Times New Roman" w:eastAsia="SimSun" w:hAnsi="Times New Roman"/>
                <w:sz w:val="18"/>
                <w:szCs w:val="18"/>
              </w:rPr>
              <w:t>kie</w:t>
            </w:r>
            <w:r w:rsidRPr="00A32960">
              <w:rPr>
                <w:rFonts w:ascii="Cambria Math" w:eastAsia="SimSun" w:hAnsi="Cambria Math" w:cs="Cambria Math"/>
                <w:sz w:val="18"/>
                <w:szCs w:val="18"/>
              </w:rPr>
              <w:t>‐</w:t>
            </w:r>
            <w:r>
              <w:rPr>
                <w:rFonts w:ascii="Times New Roman" w:eastAsia="SimSun" w:hAnsi="Times New Roman"/>
                <w:sz w:val="18"/>
                <w:szCs w:val="18"/>
              </w:rPr>
              <w:t xml:space="preserve">Mason’s </w:t>
            </w:r>
            <w:r w:rsidRPr="00A32960">
              <w:rPr>
                <w:rFonts w:ascii="Times New Roman" w:eastAsia="SimSun" w:hAnsi="Times New Roman"/>
                <w:sz w:val="18"/>
                <w:szCs w:val="18"/>
              </w:rPr>
              <w:t>(1990)</w:t>
            </w:r>
            <w:r>
              <w:rPr>
                <w:rFonts w:ascii="Times New Roman" w:eastAsia="SimSun" w:hAnsi="Times New Roman"/>
                <w:sz w:val="18"/>
                <w:szCs w:val="18"/>
              </w:rPr>
              <w:t xml:space="preserve"> modified Altman’s Z score formula where </w:t>
            </w:r>
            <w:r w:rsidRPr="007126C4">
              <w:rPr>
                <w:rFonts w:ascii="Times New Roman" w:eastAsia="SimSun" w:hAnsi="Times New Roman"/>
                <w:sz w:val="18"/>
                <w:szCs w:val="18"/>
              </w:rPr>
              <w:t>Z =</w:t>
            </w:r>
            <w:r>
              <w:rPr>
                <w:rFonts w:ascii="Times New Roman" w:eastAsia="SimSun" w:hAnsi="Times New Roman"/>
                <w:sz w:val="18"/>
                <w:szCs w:val="18"/>
              </w:rPr>
              <w:t xml:space="preserve"> 3.3(EBIT/Total Assets) + 1.0(Sales/Total Assets) + 1.4( Retained Earnings/Total Assets) + 1.2(Working Capital/Total Assets)     </w:t>
            </w:r>
          </w:p>
        </w:tc>
        <w:tc>
          <w:tcPr>
            <w:tcW w:w="1036" w:type="dxa"/>
            <w:vAlign w:val="center"/>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proofErr w:type="spellStart"/>
            <w:r>
              <w:rPr>
                <w:rFonts w:ascii="Times New Roman" w:eastAsia="SimSun" w:hAnsi="Times New Roman"/>
                <w:sz w:val="18"/>
                <w:szCs w:val="18"/>
              </w:rPr>
              <w:t>Datastream</w:t>
            </w:r>
            <w:proofErr w:type="spellEnd"/>
          </w:p>
        </w:tc>
        <w:tc>
          <w:tcPr>
            <w:tcW w:w="845"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1.815</w:t>
            </w:r>
          </w:p>
        </w:tc>
        <w:tc>
          <w:tcPr>
            <w:tcW w:w="839"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1.638</w:t>
            </w:r>
          </w:p>
        </w:tc>
      </w:tr>
      <w:tr w:rsidR="004D7827" w:rsidRPr="007D71EA" w:rsidTr="006E6586">
        <w:tc>
          <w:tcPr>
            <w:tcW w:w="8778" w:type="dxa"/>
            <w:gridSpan w:val="5"/>
          </w:tcPr>
          <w:p w:rsidR="004D7827" w:rsidRPr="00094787" w:rsidRDefault="004D7827" w:rsidP="006E6586">
            <w:pPr>
              <w:keepNext/>
              <w:suppressAutoHyphens/>
              <w:ind w:right="-51"/>
              <w:jc w:val="both"/>
              <w:rPr>
                <w:rFonts w:ascii="Times New Roman" w:eastAsia="SimSun" w:hAnsi="Times New Roman"/>
                <w:b/>
                <w:sz w:val="18"/>
                <w:szCs w:val="18"/>
              </w:rPr>
            </w:pPr>
            <w:r w:rsidRPr="00094787">
              <w:rPr>
                <w:rFonts w:ascii="Times New Roman" w:eastAsia="SimSun" w:hAnsi="Times New Roman"/>
                <w:b/>
                <w:i/>
                <w:sz w:val="18"/>
                <w:szCs w:val="18"/>
              </w:rPr>
              <w:t>Industry-Level Variables</w:t>
            </w:r>
          </w:p>
        </w:tc>
      </w:tr>
      <w:tr w:rsidR="004D7827" w:rsidRPr="00A32960" w:rsidTr="006E6586">
        <w:tc>
          <w:tcPr>
            <w:tcW w:w="2071" w:type="dxa"/>
            <w:vAlign w:val="center"/>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sidRPr="00792D16">
              <w:rPr>
                <w:rFonts w:ascii="Times New Roman" w:eastAsia="SimSun" w:hAnsi="Times New Roman"/>
                <w:sz w:val="18"/>
                <w:szCs w:val="18"/>
              </w:rPr>
              <w:t>HH index</w:t>
            </w:r>
          </w:p>
        </w:tc>
        <w:tc>
          <w:tcPr>
            <w:tcW w:w="3987" w:type="dxa"/>
          </w:tcPr>
          <w:p w:rsidR="004D7827" w:rsidRPr="00A32960" w:rsidRDefault="004D7827" w:rsidP="00337EC7">
            <w:pPr>
              <w:keepNext/>
              <w:suppressAutoHyphens/>
              <w:spacing w:before="120" w:line="288" w:lineRule="auto"/>
              <w:ind w:right="-50"/>
              <w:jc w:val="both"/>
              <w:rPr>
                <w:rFonts w:ascii="Times New Roman" w:eastAsia="SimSun" w:hAnsi="Times New Roman"/>
                <w:sz w:val="18"/>
                <w:szCs w:val="18"/>
              </w:rPr>
            </w:pPr>
            <w:proofErr w:type="spellStart"/>
            <w:r w:rsidRPr="00A32960">
              <w:rPr>
                <w:rFonts w:ascii="Times New Roman" w:eastAsia="SimSun" w:hAnsi="Times New Roman"/>
                <w:sz w:val="18"/>
                <w:szCs w:val="18"/>
              </w:rPr>
              <w:t>Herfindahl</w:t>
            </w:r>
            <w:proofErr w:type="spellEnd"/>
            <w:r w:rsidRPr="00A32960">
              <w:rPr>
                <w:rFonts w:ascii="Times New Roman" w:eastAsia="SimSun" w:hAnsi="Times New Roman"/>
                <w:sz w:val="18"/>
                <w:szCs w:val="18"/>
              </w:rPr>
              <w:t xml:space="preserve"> index</w:t>
            </w:r>
            <w:r w:rsidR="00337EC7">
              <w:rPr>
                <w:rFonts w:ascii="Times New Roman" w:eastAsia="SimSun" w:hAnsi="Times New Roman"/>
                <w:sz w:val="18"/>
                <w:szCs w:val="18"/>
              </w:rPr>
              <w:t xml:space="preserve"> (</w:t>
            </w:r>
            <w:r w:rsidR="00337EC7" w:rsidRPr="00337EC7">
              <w:rPr>
                <w:rFonts w:ascii="Times New Roman" w:eastAsia="SimSun" w:hAnsi="Times New Roman"/>
                <w:sz w:val="18"/>
                <w:szCs w:val="18"/>
              </w:rPr>
              <w:t xml:space="preserve">also known as </w:t>
            </w:r>
            <w:proofErr w:type="spellStart"/>
            <w:r w:rsidR="00337EC7" w:rsidRPr="00337EC7">
              <w:rPr>
                <w:rFonts w:ascii="Times New Roman" w:eastAsia="SimSun" w:hAnsi="Times New Roman"/>
                <w:sz w:val="18"/>
                <w:szCs w:val="18"/>
              </w:rPr>
              <w:t>Herfindahl</w:t>
            </w:r>
            <w:proofErr w:type="spellEnd"/>
            <w:r w:rsidR="00337EC7" w:rsidRPr="00337EC7">
              <w:rPr>
                <w:rFonts w:ascii="Times New Roman" w:eastAsia="SimSun" w:hAnsi="Times New Roman"/>
                <w:sz w:val="18"/>
                <w:szCs w:val="18"/>
              </w:rPr>
              <w:t>–Hirschman Index</w:t>
            </w:r>
            <w:r w:rsidR="00337EC7">
              <w:rPr>
                <w:rFonts w:ascii="Times New Roman" w:eastAsia="SimSun" w:hAnsi="Times New Roman"/>
                <w:sz w:val="18"/>
                <w:szCs w:val="18"/>
              </w:rPr>
              <w:t>)</w:t>
            </w:r>
            <w:r>
              <w:rPr>
                <w:rFonts w:ascii="Times New Roman" w:eastAsia="SimSun" w:hAnsi="Times New Roman"/>
                <w:sz w:val="18"/>
                <w:szCs w:val="18"/>
              </w:rPr>
              <w:t>, namely c</w:t>
            </w:r>
            <w:r w:rsidRPr="00A32960">
              <w:rPr>
                <w:rFonts w:ascii="Times New Roman" w:eastAsia="SimSun" w:hAnsi="Times New Roman"/>
                <w:sz w:val="18"/>
                <w:szCs w:val="18"/>
              </w:rPr>
              <w:t>ompetition</w:t>
            </w:r>
            <w:r>
              <w:rPr>
                <w:rFonts w:ascii="Times New Roman" w:eastAsia="SimSun" w:hAnsi="Times New Roman"/>
                <w:sz w:val="18"/>
                <w:szCs w:val="18"/>
              </w:rPr>
              <w:t xml:space="preserve"> ratio, was calculated</w:t>
            </w:r>
            <w:r w:rsidRPr="00A32960">
              <w:rPr>
                <w:rFonts w:ascii="Times New Roman" w:eastAsia="SimSun" w:hAnsi="Times New Roman"/>
                <w:sz w:val="18"/>
                <w:szCs w:val="18"/>
              </w:rPr>
              <w:t xml:space="preserve"> as the sum of the squares of the firms</w:t>
            </w:r>
            <w:r>
              <w:rPr>
                <w:rFonts w:ascii="Times New Roman" w:eastAsia="SimSun" w:hAnsi="Times New Roman"/>
                <w:sz w:val="18"/>
                <w:szCs w:val="18"/>
              </w:rPr>
              <w:t>’</w:t>
            </w:r>
            <w:r w:rsidRPr="00A32960">
              <w:rPr>
                <w:rFonts w:ascii="Times New Roman" w:eastAsia="SimSun" w:hAnsi="Times New Roman"/>
                <w:sz w:val="18"/>
                <w:szCs w:val="18"/>
              </w:rPr>
              <w:t xml:space="preserve"> market shares within</w:t>
            </w:r>
            <w:r>
              <w:rPr>
                <w:rFonts w:ascii="Times New Roman" w:eastAsia="SimSun" w:hAnsi="Times New Roman"/>
                <w:sz w:val="18"/>
                <w:szCs w:val="18"/>
              </w:rPr>
              <w:t xml:space="preserve"> each</w:t>
            </w:r>
            <w:r w:rsidRPr="00A32960">
              <w:rPr>
                <w:rFonts w:ascii="Times New Roman" w:eastAsia="SimSun" w:hAnsi="Times New Roman"/>
                <w:sz w:val="18"/>
                <w:szCs w:val="18"/>
              </w:rPr>
              <w:t xml:space="preserve"> industry</w:t>
            </w:r>
            <w:r>
              <w:rPr>
                <w:rFonts w:ascii="Times New Roman" w:eastAsia="SimSun" w:hAnsi="Times New Roman"/>
                <w:sz w:val="18"/>
                <w:szCs w:val="18"/>
              </w:rPr>
              <w:t>.</w:t>
            </w:r>
            <w:r w:rsidRPr="00A32960">
              <w:rPr>
                <w:rFonts w:ascii="Times New Roman" w:eastAsia="SimSun" w:hAnsi="Times New Roman"/>
                <w:sz w:val="18"/>
                <w:szCs w:val="18"/>
              </w:rPr>
              <w:t xml:space="preserve"> </w:t>
            </w:r>
          </w:p>
        </w:tc>
        <w:tc>
          <w:tcPr>
            <w:tcW w:w="1036" w:type="dxa"/>
            <w:vAlign w:val="center"/>
          </w:tcPr>
          <w:p w:rsidR="004D7827" w:rsidRPr="00A32960" w:rsidRDefault="004D7827" w:rsidP="006E6586">
            <w:pPr>
              <w:keepNext/>
              <w:suppressAutoHyphens/>
              <w:spacing w:before="120" w:line="288" w:lineRule="auto"/>
              <w:ind w:right="-50"/>
              <w:jc w:val="both"/>
              <w:rPr>
                <w:rFonts w:ascii="Times New Roman" w:eastAsia="SimSun" w:hAnsi="Times New Roman"/>
                <w:sz w:val="18"/>
                <w:szCs w:val="18"/>
              </w:rPr>
            </w:pPr>
            <w:proofErr w:type="spellStart"/>
            <w:r>
              <w:rPr>
                <w:rFonts w:ascii="Times New Roman" w:eastAsia="SimSun" w:hAnsi="Times New Roman"/>
                <w:sz w:val="18"/>
                <w:szCs w:val="18"/>
              </w:rPr>
              <w:t>Datastream</w:t>
            </w:r>
            <w:proofErr w:type="spellEnd"/>
          </w:p>
        </w:tc>
        <w:tc>
          <w:tcPr>
            <w:tcW w:w="845"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.174</w:t>
            </w:r>
          </w:p>
        </w:tc>
        <w:tc>
          <w:tcPr>
            <w:tcW w:w="839"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.094</w:t>
            </w:r>
          </w:p>
        </w:tc>
      </w:tr>
      <w:tr w:rsidR="004D7827" w:rsidRPr="007D71EA" w:rsidTr="006E6586">
        <w:tc>
          <w:tcPr>
            <w:tcW w:w="8778" w:type="dxa"/>
            <w:gridSpan w:val="5"/>
          </w:tcPr>
          <w:p w:rsidR="004D7827" w:rsidRPr="00094787" w:rsidRDefault="004D7827" w:rsidP="006E6586">
            <w:pPr>
              <w:keepNext/>
              <w:suppressAutoHyphens/>
              <w:ind w:right="-51"/>
              <w:jc w:val="both"/>
              <w:rPr>
                <w:rFonts w:ascii="Times New Roman" w:eastAsia="SimSun" w:hAnsi="Times New Roman"/>
                <w:b/>
                <w:sz w:val="18"/>
                <w:szCs w:val="18"/>
              </w:rPr>
            </w:pPr>
            <w:r w:rsidRPr="00094787">
              <w:rPr>
                <w:rFonts w:ascii="Times New Roman" w:eastAsia="SimSun" w:hAnsi="Times New Roman"/>
                <w:b/>
                <w:sz w:val="18"/>
                <w:szCs w:val="18"/>
              </w:rPr>
              <w:t>Country-Level Variables</w:t>
            </w:r>
          </w:p>
        </w:tc>
      </w:tr>
      <w:tr w:rsidR="004D7827" w:rsidRPr="007D71EA" w:rsidTr="006E6586">
        <w:tc>
          <w:tcPr>
            <w:tcW w:w="2071" w:type="dxa"/>
            <w:vAlign w:val="center"/>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Exchange Rate</w:t>
            </w:r>
          </w:p>
        </w:tc>
        <w:tc>
          <w:tcPr>
            <w:tcW w:w="3987" w:type="dxa"/>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O</w:t>
            </w:r>
            <w:r w:rsidRPr="00A32960">
              <w:rPr>
                <w:rFonts w:ascii="Times New Roman" w:eastAsia="SimSun" w:hAnsi="Times New Roman"/>
                <w:sz w:val="18"/>
                <w:szCs w:val="18"/>
              </w:rPr>
              <w:t>fficial exchange rate (L</w:t>
            </w:r>
            <w:r>
              <w:rPr>
                <w:rFonts w:ascii="Times New Roman" w:eastAsia="SimSun" w:hAnsi="Times New Roman"/>
                <w:sz w:val="18"/>
                <w:szCs w:val="18"/>
              </w:rPr>
              <w:t xml:space="preserve">ocal </w:t>
            </w:r>
            <w:r w:rsidRPr="00A32960">
              <w:rPr>
                <w:rFonts w:ascii="Times New Roman" w:eastAsia="SimSun" w:hAnsi="Times New Roman"/>
                <w:sz w:val="18"/>
                <w:szCs w:val="18"/>
              </w:rPr>
              <w:t>C</w:t>
            </w:r>
            <w:r>
              <w:rPr>
                <w:rFonts w:ascii="Times New Roman" w:eastAsia="SimSun" w:hAnsi="Times New Roman"/>
                <w:sz w:val="18"/>
                <w:szCs w:val="18"/>
              </w:rPr>
              <w:t xml:space="preserve">urrency </w:t>
            </w:r>
            <w:r w:rsidRPr="00A32960">
              <w:rPr>
                <w:rFonts w:ascii="Times New Roman" w:eastAsia="SimSun" w:hAnsi="Times New Roman"/>
                <w:sz w:val="18"/>
                <w:szCs w:val="18"/>
              </w:rPr>
              <w:t>per US$, period average)</w:t>
            </w:r>
          </w:p>
        </w:tc>
        <w:tc>
          <w:tcPr>
            <w:tcW w:w="1036" w:type="dxa"/>
          </w:tcPr>
          <w:p w:rsidR="004D7827" w:rsidRPr="00792D1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World Bank</w:t>
            </w:r>
          </w:p>
        </w:tc>
        <w:tc>
          <w:tcPr>
            <w:tcW w:w="845"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1167.5</w:t>
            </w:r>
          </w:p>
        </w:tc>
        <w:tc>
          <w:tcPr>
            <w:tcW w:w="839"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3101.4</w:t>
            </w:r>
          </w:p>
        </w:tc>
      </w:tr>
      <w:tr w:rsidR="004D7827" w:rsidRPr="007D71EA" w:rsidTr="006E6586">
        <w:tc>
          <w:tcPr>
            <w:tcW w:w="2071" w:type="dxa"/>
            <w:vAlign w:val="center"/>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Lerner Index</w:t>
            </w:r>
          </w:p>
        </w:tc>
        <w:tc>
          <w:tcPr>
            <w:tcW w:w="3987" w:type="dxa"/>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M</w:t>
            </w:r>
            <w:r w:rsidRPr="00A32960">
              <w:rPr>
                <w:rFonts w:ascii="Times New Roman" w:eastAsia="SimSun" w:hAnsi="Times New Roman"/>
                <w:sz w:val="18"/>
                <w:szCs w:val="18"/>
              </w:rPr>
              <w:t>easure of market power in the banking market. It is defined as the difference between output prices and marginal costs (relative to prices).</w:t>
            </w:r>
            <w:r>
              <w:rPr>
                <w:rFonts w:ascii="Times New Roman" w:eastAsia="SimSun" w:hAnsi="Times New Roman"/>
                <w:sz w:val="18"/>
                <w:szCs w:val="18"/>
              </w:rPr>
              <w:t xml:space="preserve"> </w:t>
            </w:r>
            <w:r w:rsidRPr="00A32960">
              <w:rPr>
                <w:rFonts w:ascii="Times New Roman" w:eastAsia="SimSun" w:hAnsi="Times New Roman"/>
                <w:sz w:val="18"/>
                <w:szCs w:val="18"/>
              </w:rPr>
              <w:t>Higher values of the Lerner index indicate less bank competition</w:t>
            </w:r>
          </w:p>
        </w:tc>
        <w:tc>
          <w:tcPr>
            <w:tcW w:w="1036" w:type="dxa"/>
            <w:vAlign w:val="center"/>
          </w:tcPr>
          <w:p w:rsidR="004D7827" w:rsidRPr="00792D1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World Bank</w:t>
            </w:r>
          </w:p>
        </w:tc>
        <w:tc>
          <w:tcPr>
            <w:tcW w:w="845"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.255</w:t>
            </w:r>
          </w:p>
        </w:tc>
        <w:tc>
          <w:tcPr>
            <w:tcW w:w="839"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.154</w:t>
            </w:r>
          </w:p>
        </w:tc>
      </w:tr>
      <w:tr w:rsidR="004D7827" w:rsidRPr="007D71EA" w:rsidTr="006E6586">
        <w:tc>
          <w:tcPr>
            <w:tcW w:w="2071" w:type="dxa"/>
            <w:vAlign w:val="center"/>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 xml:space="preserve">Inflation Rate </w:t>
            </w:r>
          </w:p>
        </w:tc>
        <w:tc>
          <w:tcPr>
            <w:tcW w:w="3987" w:type="dxa"/>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sidRPr="00A32960">
              <w:rPr>
                <w:rFonts w:ascii="Times New Roman" w:eastAsia="SimSun" w:hAnsi="Times New Roman"/>
                <w:sz w:val="18"/>
                <w:szCs w:val="18"/>
              </w:rPr>
              <w:t>Inflation, consumer prices (annual %)</w:t>
            </w:r>
          </w:p>
        </w:tc>
        <w:tc>
          <w:tcPr>
            <w:tcW w:w="1036" w:type="dxa"/>
            <w:vAlign w:val="center"/>
          </w:tcPr>
          <w:p w:rsidR="004D7827" w:rsidRPr="00792D1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World Bank</w:t>
            </w:r>
          </w:p>
        </w:tc>
        <w:tc>
          <w:tcPr>
            <w:tcW w:w="845"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6.591</w:t>
            </w:r>
          </w:p>
        </w:tc>
        <w:tc>
          <w:tcPr>
            <w:tcW w:w="839"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8.760</w:t>
            </w:r>
          </w:p>
        </w:tc>
      </w:tr>
      <w:tr w:rsidR="004D7827" w:rsidRPr="007D71EA" w:rsidTr="006E6586">
        <w:tc>
          <w:tcPr>
            <w:tcW w:w="2071" w:type="dxa"/>
            <w:vAlign w:val="center"/>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Credit from Private Sector</w:t>
            </w:r>
          </w:p>
        </w:tc>
        <w:tc>
          <w:tcPr>
            <w:tcW w:w="3987" w:type="dxa"/>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sidRPr="00A32960">
              <w:rPr>
                <w:rFonts w:ascii="Times New Roman" w:eastAsia="SimSun" w:hAnsi="Times New Roman"/>
                <w:sz w:val="18"/>
                <w:szCs w:val="18"/>
              </w:rPr>
              <w:t>Domestic credit provided by the financial sector includes all credit to various sectors on a gross basis</w:t>
            </w:r>
            <w:r>
              <w:rPr>
                <w:rFonts w:ascii="Times New Roman" w:eastAsia="SimSun" w:hAnsi="Times New Roman"/>
                <w:sz w:val="18"/>
                <w:szCs w:val="18"/>
              </w:rPr>
              <w:t xml:space="preserve"> </w:t>
            </w:r>
            <w:r w:rsidRPr="00A32960">
              <w:rPr>
                <w:rFonts w:ascii="Times New Roman" w:eastAsia="SimSun" w:hAnsi="Times New Roman"/>
                <w:sz w:val="18"/>
                <w:szCs w:val="18"/>
              </w:rPr>
              <w:t>(% of GDP)</w:t>
            </w:r>
          </w:p>
        </w:tc>
        <w:tc>
          <w:tcPr>
            <w:tcW w:w="1036" w:type="dxa"/>
            <w:vAlign w:val="center"/>
          </w:tcPr>
          <w:p w:rsidR="004D7827" w:rsidRPr="00792D1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World Bank</w:t>
            </w:r>
          </w:p>
        </w:tc>
        <w:tc>
          <w:tcPr>
            <w:tcW w:w="845"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86.032</w:t>
            </w:r>
          </w:p>
        </w:tc>
        <w:tc>
          <w:tcPr>
            <w:tcW w:w="839"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sidRPr="00CB44C6">
              <w:rPr>
                <w:rFonts w:ascii="Times New Roman" w:eastAsia="SimSun" w:hAnsi="Times New Roman"/>
                <w:sz w:val="18"/>
                <w:szCs w:val="18"/>
              </w:rPr>
              <w:t>42.80</w:t>
            </w:r>
          </w:p>
        </w:tc>
      </w:tr>
      <w:tr w:rsidR="004D7827" w:rsidRPr="007D71EA" w:rsidTr="006E6586">
        <w:tc>
          <w:tcPr>
            <w:tcW w:w="2071" w:type="dxa"/>
            <w:vAlign w:val="center"/>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Pr>
                <w:rFonts w:ascii="Times New Roman" w:eastAsia="SimSun" w:hAnsi="Times New Roman"/>
                <w:sz w:val="18"/>
                <w:szCs w:val="18"/>
              </w:rPr>
              <w:t>Rule of Law Index</w:t>
            </w:r>
          </w:p>
        </w:tc>
        <w:tc>
          <w:tcPr>
            <w:tcW w:w="3987" w:type="dxa"/>
          </w:tcPr>
          <w:p w:rsidR="004D7827" w:rsidRPr="00792D16" w:rsidRDefault="004D7827" w:rsidP="006E6586">
            <w:pPr>
              <w:keepNext/>
              <w:suppressAutoHyphens/>
              <w:spacing w:before="120" w:line="288" w:lineRule="auto"/>
              <w:ind w:right="-50"/>
              <w:jc w:val="both"/>
              <w:rPr>
                <w:rFonts w:ascii="Times New Roman" w:eastAsia="SimSun" w:hAnsi="Times New Roman"/>
                <w:sz w:val="18"/>
                <w:szCs w:val="18"/>
              </w:rPr>
            </w:pPr>
            <w:r w:rsidRPr="00CD76B1">
              <w:rPr>
                <w:rFonts w:ascii="Times New Roman" w:eastAsia="SimSun" w:hAnsi="Times New Roman"/>
                <w:sz w:val="18"/>
                <w:szCs w:val="18"/>
              </w:rPr>
              <w:t xml:space="preserve">Rule of Law </w:t>
            </w:r>
            <w:r>
              <w:rPr>
                <w:rFonts w:ascii="Times New Roman" w:eastAsia="SimSun" w:hAnsi="Times New Roman"/>
                <w:sz w:val="18"/>
                <w:szCs w:val="18"/>
              </w:rPr>
              <w:t xml:space="preserve">Index </w:t>
            </w:r>
            <w:r w:rsidRPr="00CD76B1">
              <w:rPr>
                <w:rFonts w:ascii="Times New Roman" w:eastAsia="SimSun" w:hAnsi="Times New Roman"/>
                <w:sz w:val="18"/>
                <w:szCs w:val="18"/>
              </w:rPr>
              <w:t>captures perceptions of the extent to which agents have confidence in and abide by the rules of society, and in particular the quality of contract enforcement, property rights, the police, and the courts</w:t>
            </w:r>
            <w:r>
              <w:rPr>
                <w:rFonts w:ascii="Times New Roman" w:eastAsia="SimSun" w:hAnsi="Times New Roman"/>
                <w:sz w:val="18"/>
                <w:szCs w:val="18"/>
              </w:rPr>
              <w:t>.</w:t>
            </w:r>
          </w:p>
        </w:tc>
        <w:tc>
          <w:tcPr>
            <w:tcW w:w="1036" w:type="dxa"/>
            <w:vAlign w:val="center"/>
          </w:tcPr>
          <w:p w:rsidR="004D7827" w:rsidRPr="00792D1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World Bank</w:t>
            </w:r>
          </w:p>
        </w:tc>
        <w:tc>
          <w:tcPr>
            <w:tcW w:w="845"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.136</w:t>
            </w:r>
          </w:p>
        </w:tc>
        <w:tc>
          <w:tcPr>
            <w:tcW w:w="839" w:type="dxa"/>
            <w:vAlign w:val="center"/>
          </w:tcPr>
          <w:p w:rsidR="004D7827" w:rsidRPr="00CB44C6" w:rsidRDefault="004D7827" w:rsidP="006E6586">
            <w:pPr>
              <w:keepNext/>
              <w:suppressAutoHyphens/>
              <w:spacing w:before="120" w:line="288" w:lineRule="auto"/>
              <w:ind w:right="-50"/>
              <w:jc w:val="center"/>
              <w:rPr>
                <w:rFonts w:ascii="Times New Roman" w:eastAsia="SimSun" w:hAnsi="Times New Roman"/>
                <w:sz w:val="18"/>
                <w:szCs w:val="18"/>
              </w:rPr>
            </w:pPr>
            <w:r>
              <w:rPr>
                <w:rFonts w:ascii="Times New Roman" w:eastAsia="SimSun" w:hAnsi="Times New Roman"/>
                <w:sz w:val="18"/>
                <w:szCs w:val="18"/>
              </w:rPr>
              <w:t>.535</w:t>
            </w:r>
          </w:p>
        </w:tc>
      </w:tr>
    </w:tbl>
    <w:p w:rsidR="004D7827" w:rsidRDefault="004D7827" w:rsidP="0017409C">
      <w:pPr>
        <w:keepNext/>
        <w:suppressAutoHyphens/>
        <w:spacing w:before="120" w:after="0" w:line="288" w:lineRule="auto"/>
        <w:ind w:left="284" w:right="-51"/>
        <w:jc w:val="both"/>
        <w:rPr>
          <w:rFonts w:ascii="Times New Roman" w:eastAsia="SimSun" w:hAnsi="Times New Roman"/>
          <w:sz w:val="24"/>
          <w:szCs w:val="24"/>
        </w:rPr>
      </w:pPr>
    </w:p>
    <w:p w:rsidR="007D71EA" w:rsidRDefault="005A68A8" w:rsidP="0017409C">
      <w:pPr>
        <w:keepNext/>
        <w:suppressAutoHyphens/>
        <w:spacing w:before="120" w:after="0" w:line="288" w:lineRule="auto"/>
        <w:ind w:left="284" w:right="-51"/>
        <w:jc w:val="both"/>
        <w:rPr>
          <w:rFonts w:ascii="Times New Roman" w:eastAsia="SimSun" w:hAnsi="Times New Roman"/>
          <w:b/>
          <w:i/>
          <w:sz w:val="24"/>
          <w:szCs w:val="24"/>
        </w:rPr>
      </w:pPr>
      <w:r w:rsidRPr="005A68A8">
        <w:rPr>
          <w:rFonts w:ascii="Times New Roman" w:eastAsia="SimSun" w:hAnsi="Times New Roman"/>
          <w:b/>
          <w:i/>
          <w:sz w:val="24"/>
          <w:szCs w:val="24"/>
        </w:rPr>
        <w:t>3.2.</w:t>
      </w:r>
      <w:r>
        <w:rPr>
          <w:rFonts w:ascii="Times New Roman" w:eastAsia="SimSun" w:hAnsi="Times New Roman"/>
          <w:b/>
          <w:i/>
          <w:sz w:val="24"/>
          <w:szCs w:val="24"/>
        </w:rPr>
        <w:t xml:space="preserve"> </w:t>
      </w:r>
      <w:r w:rsidRPr="005A68A8">
        <w:rPr>
          <w:rFonts w:ascii="Times New Roman" w:eastAsia="SimSun" w:hAnsi="Times New Roman"/>
          <w:b/>
          <w:i/>
          <w:sz w:val="24"/>
          <w:szCs w:val="24"/>
        </w:rPr>
        <w:t>Results</w:t>
      </w:r>
      <w:r>
        <w:rPr>
          <w:rFonts w:ascii="Times New Roman" w:eastAsia="SimSun" w:hAnsi="Times New Roman"/>
          <w:b/>
          <w:i/>
          <w:sz w:val="24"/>
          <w:szCs w:val="24"/>
        </w:rPr>
        <w:t xml:space="preserve"> </w:t>
      </w:r>
    </w:p>
    <w:p w:rsidR="005A68A8" w:rsidRPr="005A68A8" w:rsidRDefault="005A68A8" w:rsidP="009828C4">
      <w:pPr>
        <w:spacing w:before="120" w:after="0" w:line="288" w:lineRule="auto"/>
        <w:ind w:left="284" w:right="-51"/>
        <w:jc w:val="both"/>
        <w:rPr>
          <w:rFonts w:ascii="Times New Roman" w:eastAsia="SimSun" w:hAnsi="Times New Roman"/>
          <w:sz w:val="24"/>
          <w:szCs w:val="24"/>
        </w:rPr>
      </w:pPr>
      <w:r>
        <w:rPr>
          <w:rFonts w:ascii="Times New Roman" w:eastAsia="SimSun" w:hAnsi="Times New Roman"/>
          <w:sz w:val="24"/>
          <w:szCs w:val="24"/>
        </w:rPr>
        <w:t xml:space="preserve">Table </w:t>
      </w:r>
      <w:r w:rsidR="00D10631">
        <w:rPr>
          <w:rFonts w:ascii="Times New Roman" w:eastAsia="SimSun" w:hAnsi="Times New Roman"/>
          <w:sz w:val="24"/>
          <w:szCs w:val="24"/>
        </w:rPr>
        <w:t>2</w:t>
      </w:r>
      <w:r>
        <w:rPr>
          <w:rFonts w:ascii="Times New Roman" w:eastAsia="SimSun" w:hAnsi="Times New Roman"/>
          <w:sz w:val="24"/>
          <w:szCs w:val="24"/>
        </w:rPr>
        <w:t xml:space="preserve"> show</w:t>
      </w:r>
      <w:r w:rsidR="00D10631">
        <w:rPr>
          <w:rFonts w:ascii="Times New Roman" w:eastAsia="SimSun" w:hAnsi="Times New Roman"/>
          <w:sz w:val="24"/>
          <w:szCs w:val="24"/>
        </w:rPr>
        <w:t>s</w:t>
      </w:r>
      <w:r>
        <w:rPr>
          <w:rFonts w:ascii="Times New Roman" w:eastAsia="SimSun" w:hAnsi="Times New Roman"/>
          <w:sz w:val="24"/>
          <w:szCs w:val="24"/>
        </w:rPr>
        <w:t xml:space="preserve"> the results of </w:t>
      </w:r>
      <w:r w:rsidR="009B1C11">
        <w:rPr>
          <w:rFonts w:ascii="Times New Roman" w:eastAsia="SimSun" w:hAnsi="Times New Roman"/>
          <w:sz w:val="24"/>
          <w:szCs w:val="24"/>
        </w:rPr>
        <w:t>our two</w:t>
      </w:r>
      <w:r w:rsidR="00D10631">
        <w:rPr>
          <w:rFonts w:ascii="Times New Roman" w:eastAsia="SimSun" w:hAnsi="Times New Roman"/>
          <w:sz w:val="24"/>
          <w:szCs w:val="24"/>
        </w:rPr>
        <w:t>-</w:t>
      </w:r>
      <w:r w:rsidR="009B1C11">
        <w:rPr>
          <w:rFonts w:ascii="Times New Roman" w:eastAsia="SimSun" w:hAnsi="Times New Roman"/>
          <w:sz w:val="24"/>
          <w:szCs w:val="24"/>
        </w:rPr>
        <w:t xml:space="preserve">level model with random </w:t>
      </w:r>
      <w:r w:rsidR="00D10631">
        <w:rPr>
          <w:rFonts w:ascii="Times New Roman" w:eastAsia="SimSun" w:hAnsi="Times New Roman"/>
          <w:sz w:val="24"/>
          <w:szCs w:val="24"/>
        </w:rPr>
        <w:t xml:space="preserve">slope </w:t>
      </w:r>
      <w:r w:rsidR="009B1C11">
        <w:rPr>
          <w:rFonts w:ascii="Times New Roman" w:eastAsia="SimSun" w:hAnsi="Times New Roman"/>
          <w:sz w:val="24"/>
          <w:szCs w:val="24"/>
        </w:rPr>
        <w:t>and random</w:t>
      </w:r>
      <w:r w:rsidR="00D10631" w:rsidRPr="00D10631">
        <w:rPr>
          <w:rFonts w:ascii="Times New Roman" w:eastAsia="SimSun" w:hAnsi="Times New Roman"/>
          <w:sz w:val="24"/>
          <w:szCs w:val="24"/>
        </w:rPr>
        <w:t xml:space="preserve"> </w:t>
      </w:r>
      <w:r w:rsidR="00D10631">
        <w:rPr>
          <w:rFonts w:ascii="Times New Roman" w:eastAsia="SimSun" w:hAnsi="Times New Roman"/>
          <w:sz w:val="24"/>
          <w:szCs w:val="24"/>
        </w:rPr>
        <w:t>intercept</w:t>
      </w:r>
      <w:r w:rsidR="009B1C11">
        <w:rPr>
          <w:rFonts w:ascii="Times New Roman" w:eastAsia="SimSun" w:hAnsi="Times New Roman"/>
          <w:sz w:val="24"/>
          <w:szCs w:val="24"/>
        </w:rPr>
        <w:t xml:space="preserve">. </w:t>
      </w:r>
      <w:r w:rsidR="00220667">
        <w:rPr>
          <w:rFonts w:ascii="Times New Roman" w:eastAsia="SimSun" w:hAnsi="Times New Roman"/>
          <w:sz w:val="24"/>
          <w:szCs w:val="24"/>
        </w:rPr>
        <w:t xml:space="preserve">Except </w:t>
      </w:r>
      <w:r w:rsidR="00F85423">
        <w:rPr>
          <w:rFonts w:ascii="Times New Roman" w:eastAsia="SimSun" w:hAnsi="Times New Roman"/>
          <w:sz w:val="24"/>
          <w:szCs w:val="24"/>
        </w:rPr>
        <w:t>‘</w:t>
      </w:r>
      <w:r w:rsidR="00220667">
        <w:rPr>
          <w:rFonts w:ascii="Times New Roman" w:eastAsia="SimSun" w:hAnsi="Times New Roman"/>
          <w:sz w:val="24"/>
          <w:szCs w:val="24"/>
        </w:rPr>
        <w:t>intercept</w:t>
      </w:r>
      <w:r w:rsidR="00F85423">
        <w:rPr>
          <w:rFonts w:ascii="Times New Roman" w:eastAsia="SimSun" w:hAnsi="Times New Roman"/>
          <w:sz w:val="24"/>
          <w:szCs w:val="24"/>
        </w:rPr>
        <w:t>’</w:t>
      </w:r>
      <w:r w:rsidR="00220667">
        <w:rPr>
          <w:rFonts w:ascii="Times New Roman" w:eastAsia="SimSun" w:hAnsi="Times New Roman"/>
          <w:sz w:val="24"/>
          <w:szCs w:val="24"/>
        </w:rPr>
        <w:t xml:space="preserve"> and </w:t>
      </w:r>
      <w:r w:rsidR="00F85423">
        <w:rPr>
          <w:rFonts w:ascii="Times New Roman" w:eastAsia="SimSun" w:hAnsi="Times New Roman"/>
          <w:sz w:val="24"/>
          <w:szCs w:val="24"/>
        </w:rPr>
        <w:t>‘</w:t>
      </w:r>
      <w:r w:rsidR="00220667">
        <w:rPr>
          <w:rFonts w:ascii="Times New Roman" w:eastAsia="SimSun" w:hAnsi="Times New Roman"/>
          <w:sz w:val="24"/>
          <w:szCs w:val="24"/>
        </w:rPr>
        <w:t>year</w:t>
      </w:r>
      <w:r w:rsidR="00F85423">
        <w:rPr>
          <w:rFonts w:ascii="Times New Roman" w:eastAsia="SimSun" w:hAnsi="Times New Roman"/>
          <w:sz w:val="24"/>
          <w:szCs w:val="24"/>
        </w:rPr>
        <w:t>’</w:t>
      </w:r>
      <w:r w:rsidR="00220667">
        <w:rPr>
          <w:rFonts w:ascii="Times New Roman" w:eastAsia="SimSun" w:hAnsi="Times New Roman"/>
          <w:sz w:val="24"/>
          <w:szCs w:val="24"/>
        </w:rPr>
        <w:t xml:space="preserve"> variable</w:t>
      </w:r>
      <w:r w:rsidR="00541E02">
        <w:rPr>
          <w:rFonts w:ascii="Times New Roman" w:eastAsia="SimSun" w:hAnsi="Times New Roman"/>
          <w:sz w:val="24"/>
          <w:szCs w:val="24"/>
        </w:rPr>
        <w:t>s,</w:t>
      </w:r>
      <w:r w:rsidR="00220667">
        <w:rPr>
          <w:rFonts w:ascii="Times New Roman" w:eastAsia="SimSun" w:hAnsi="Times New Roman"/>
          <w:sz w:val="24"/>
          <w:szCs w:val="24"/>
        </w:rPr>
        <w:t xml:space="preserve"> all of our independent variables are significant. </w:t>
      </w:r>
      <w:r w:rsidR="00F85423">
        <w:rPr>
          <w:rFonts w:ascii="Times New Roman" w:eastAsia="SimSun" w:hAnsi="Times New Roman"/>
          <w:sz w:val="24"/>
          <w:szCs w:val="24"/>
        </w:rPr>
        <w:t>The firm level variables</w:t>
      </w:r>
      <w:r w:rsidR="00220667">
        <w:rPr>
          <w:rFonts w:ascii="Times New Roman" w:eastAsia="SimSun" w:hAnsi="Times New Roman"/>
          <w:sz w:val="24"/>
          <w:szCs w:val="24"/>
        </w:rPr>
        <w:t xml:space="preserve"> </w:t>
      </w:r>
      <w:r w:rsidR="00F85423">
        <w:rPr>
          <w:rFonts w:ascii="Times New Roman" w:eastAsia="SimSun" w:hAnsi="Times New Roman"/>
          <w:sz w:val="24"/>
          <w:szCs w:val="24"/>
        </w:rPr>
        <w:t>‘</w:t>
      </w:r>
      <w:r w:rsidR="00220667">
        <w:rPr>
          <w:rFonts w:ascii="Times New Roman" w:eastAsia="SimSun" w:hAnsi="Times New Roman"/>
          <w:sz w:val="24"/>
          <w:szCs w:val="24"/>
        </w:rPr>
        <w:t>return on asset</w:t>
      </w:r>
      <w:r w:rsidR="00F85423">
        <w:rPr>
          <w:rFonts w:ascii="Times New Roman" w:eastAsia="SimSun" w:hAnsi="Times New Roman"/>
          <w:sz w:val="24"/>
          <w:szCs w:val="24"/>
        </w:rPr>
        <w:t>s’</w:t>
      </w:r>
      <w:r w:rsidR="00220667">
        <w:rPr>
          <w:rFonts w:ascii="Times New Roman" w:eastAsia="SimSun" w:hAnsi="Times New Roman"/>
          <w:sz w:val="24"/>
          <w:szCs w:val="24"/>
        </w:rPr>
        <w:t xml:space="preserve"> and </w:t>
      </w:r>
      <w:r w:rsidR="00F85423">
        <w:rPr>
          <w:rFonts w:ascii="Times New Roman" w:eastAsia="SimSun" w:hAnsi="Times New Roman"/>
          <w:sz w:val="24"/>
          <w:szCs w:val="24"/>
        </w:rPr>
        <w:t>‘</w:t>
      </w:r>
      <w:r w:rsidR="00D10631">
        <w:rPr>
          <w:rFonts w:ascii="Times New Roman" w:eastAsia="SimSun" w:hAnsi="Times New Roman"/>
          <w:sz w:val="24"/>
          <w:szCs w:val="24"/>
        </w:rPr>
        <w:t>one</w:t>
      </w:r>
      <w:r w:rsidR="00F85423">
        <w:rPr>
          <w:rFonts w:ascii="Times New Roman" w:eastAsia="SimSun" w:hAnsi="Times New Roman"/>
          <w:sz w:val="24"/>
          <w:szCs w:val="24"/>
        </w:rPr>
        <w:t>-</w:t>
      </w:r>
      <w:r w:rsidR="00220667">
        <w:rPr>
          <w:rFonts w:ascii="Times New Roman" w:eastAsia="SimSun" w:hAnsi="Times New Roman"/>
          <w:sz w:val="24"/>
          <w:szCs w:val="24"/>
        </w:rPr>
        <w:t>lag return on asset</w:t>
      </w:r>
      <w:r w:rsidR="00F85423">
        <w:rPr>
          <w:rFonts w:ascii="Times New Roman" w:eastAsia="SimSun" w:hAnsi="Times New Roman"/>
          <w:sz w:val="24"/>
          <w:szCs w:val="24"/>
        </w:rPr>
        <w:t>s’ both have</w:t>
      </w:r>
      <w:r w:rsidR="00220667">
        <w:rPr>
          <w:rFonts w:ascii="Times New Roman" w:eastAsia="SimSun" w:hAnsi="Times New Roman"/>
          <w:sz w:val="24"/>
          <w:szCs w:val="24"/>
        </w:rPr>
        <w:t xml:space="preserve"> </w:t>
      </w:r>
      <w:r w:rsidR="00F85423">
        <w:rPr>
          <w:rFonts w:ascii="Times New Roman" w:eastAsia="SimSun" w:hAnsi="Times New Roman"/>
          <w:sz w:val="24"/>
          <w:szCs w:val="24"/>
        </w:rPr>
        <w:t xml:space="preserve">a </w:t>
      </w:r>
      <w:r w:rsidR="00220667">
        <w:rPr>
          <w:rFonts w:ascii="Times New Roman" w:eastAsia="SimSun" w:hAnsi="Times New Roman"/>
          <w:sz w:val="24"/>
          <w:szCs w:val="24"/>
        </w:rPr>
        <w:t xml:space="preserve">negative relationship with working capital and both of them are significant at %1 level. </w:t>
      </w:r>
      <w:r w:rsidR="009828C4" w:rsidRPr="005132A8">
        <w:rPr>
          <w:rFonts w:ascii="Times New Roman" w:eastAsia="SimSun" w:hAnsi="Times New Roman"/>
          <w:sz w:val="24"/>
          <w:szCs w:val="24"/>
        </w:rPr>
        <w:t xml:space="preserve">Our findings indicate that there is a negative relationship between return on assets and working capital. </w:t>
      </w:r>
      <w:r w:rsidR="009828C4" w:rsidRPr="005132A8">
        <w:rPr>
          <w:rFonts w:ascii="Times New Roman" w:eastAsia="SimSun" w:hAnsi="Times New Roman"/>
          <w:sz w:val="24"/>
          <w:szCs w:val="24"/>
        </w:rPr>
        <w:lastRenderedPageBreak/>
        <w:t xml:space="preserve">This implies that working capital levels are lower when return on assets is higher. </w:t>
      </w:r>
      <w:r w:rsidR="00F85423">
        <w:rPr>
          <w:rFonts w:ascii="Times New Roman" w:eastAsia="SimSun" w:hAnsi="Times New Roman"/>
          <w:sz w:val="24"/>
          <w:szCs w:val="24"/>
        </w:rPr>
        <w:t>Tobin Q and Z score have</w:t>
      </w:r>
      <w:r w:rsidR="00220667">
        <w:rPr>
          <w:rFonts w:ascii="Times New Roman" w:eastAsia="SimSun" w:hAnsi="Times New Roman"/>
          <w:sz w:val="24"/>
          <w:szCs w:val="24"/>
        </w:rPr>
        <w:t xml:space="preserve"> positive coefficient</w:t>
      </w:r>
      <w:r w:rsidR="00F85423">
        <w:rPr>
          <w:rFonts w:ascii="Times New Roman" w:eastAsia="SimSun" w:hAnsi="Times New Roman"/>
          <w:sz w:val="24"/>
          <w:szCs w:val="24"/>
        </w:rPr>
        <w:t>s</w:t>
      </w:r>
      <w:r w:rsidR="00220667">
        <w:rPr>
          <w:rFonts w:ascii="Times New Roman" w:eastAsia="SimSun" w:hAnsi="Times New Roman"/>
          <w:sz w:val="24"/>
          <w:szCs w:val="24"/>
        </w:rPr>
        <w:t xml:space="preserve"> and </w:t>
      </w:r>
      <w:r w:rsidR="00F85423">
        <w:rPr>
          <w:rFonts w:ascii="Times New Roman" w:eastAsia="SimSun" w:hAnsi="Times New Roman"/>
          <w:sz w:val="24"/>
          <w:szCs w:val="24"/>
        </w:rPr>
        <w:t xml:space="preserve">are </w:t>
      </w:r>
      <w:r w:rsidR="00220667">
        <w:rPr>
          <w:rFonts w:ascii="Times New Roman" w:eastAsia="SimSun" w:hAnsi="Times New Roman"/>
          <w:sz w:val="24"/>
          <w:szCs w:val="24"/>
        </w:rPr>
        <w:t>significant</w:t>
      </w:r>
      <w:r w:rsidR="00F85423">
        <w:rPr>
          <w:rFonts w:ascii="Times New Roman" w:eastAsia="SimSun" w:hAnsi="Times New Roman"/>
          <w:sz w:val="24"/>
          <w:szCs w:val="24"/>
        </w:rPr>
        <w:t>,</w:t>
      </w:r>
      <w:r w:rsidR="00220667">
        <w:rPr>
          <w:rFonts w:ascii="Times New Roman" w:eastAsia="SimSun" w:hAnsi="Times New Roman"/>
          <w:sz w:val="24"/>
          <w:szCs w:val="24"/>
        </w:rPr>
        <w:t xml:space="preserve"> respectively at %5 level and %1 level</w:t>
      </w:r>
      <w:r w:rsidR="00F85423">
        <w:rPr>
          <w:rFonts w:ascii="Times New Roman" w:eastAsia="SimSun" w:hAnsi="Times New Roman"/>
          <w:sz w:val="24"/>
          <w:szCs w:val="24"/>
        </w:rPr>
        <w:t>s</w:t>
      </w:r>
      <w:r w:rsidR="00220667">
        <w:rPr>
          <w:rFonts w:ascii="Times New Roman" w:eastAsia="SimSun" w:hAnsi="Times New Roman"/>
          <w:sz w:val="24"/>
          <w:szCs w:val="24"/>
        </w:rPr>
        <w:t xml:space="preserve">. </w:t>
      </w:r>
      <w:r w:rsidR="009828C4" w:rsidRPr="005132A8">
        <w:rPr>
          <w:rFonts w:ascii="Times New Roman" w:eastAsia="SimSun" w:hAnsi="Times New Roman"/>
          <w:sz w:val="24"/>
          <w:szCs w:val="24"/>
        </w:rPr>
        <w:t xml:space="preserve">This implies that increases in growth opportunities and distance from bankruptcy will result in firms requiring higher levels of working capital. </w:t>
      </w:r>
      <w:r w:rsidR="00220667">
        <w:rPr>
          <w:rFonts w:ascii="Times New Roman" w:eastAsia="SimSun" w:hAnsi="Times New Roman"/>
          <w:sz w:val="24"/>
          <w:szCs w:val="24"/>
        </w:rPr>
        <w:t xml:space="preserve">Industry level </w:t>
      </w:r>
      <w:r w:rsidR="00F85423">
        <w:rPr>
          <w:rFonts w:ascii="Times New Roman" w:eastAsia="SimSun" w:hAnsi="Times New Roman"/>
          <w:sz w:val="24"/>
          <w:szCs w:val="24"/>
        </w:rPr>
        <w:t>competition HH variable also has a</w:t>
      </w:r>
      <w:r w:rsidR="00220667">
        <w:rPr>
          <w:rFonts w:ascii="Times New Roman" w:eastAsia="SimSun" w:hAnsi="Times New Roman"/>
          <w:sz w:val="24"/>
          <w:szCs w:val="24"/>
        </w:rPr>
        <w:t xml:space="preserve"> positive and significant relationship with working capital.</w:t>
      </w:r>
      <w:r w:rsidR="00541E02">
        <w:rPr>
          <w:rFonts w:ascii="Times New Roman" w:eastAsia="SimSun" w:hAnsi="Times New Roman"/>
          <w:sz w:val="24"/>
          <w:szCs w:val="24"/>
        </w:rPr>
        <w:t xml:space="preserve"> </w:t>
      </w:r>
    </w:p>
    <w:p w:rsidR="007D71EA" w:rsidRPr="00E021D4" w:rsidRDefault="00E021D4" w:rsidP="00E021D4">
      <w:pPr>
        <w:keepNext/>
        <w:suppressAutoHyphens/>
        <w:spacing w:before="120" w:after="0" w:line="288" w:lineRule="auto"/>
        <w:ind w:left="284" w:right="-50"/>
        <w:jc w:val="center"/>
        <w:rPr>
          <w:rFonts w:ascii="Times New Roman" w:eastAsia="SimSun" w:hAnsi="Times New Roman"/>
          <w:sz w:val="24"/>
          <w:szCs w:val="24"/>
        </w:rPr>
      </w:pPr>
      <w:r w:rsidRPr="00E021D4">
        <w:rPr>
          <w:rFonts w:ascii="Times New Roman" w:eastAsia="SimSun" w:hAnsi="Times New Roman"/>
          <w:sz w:val="24"/>
          <w:szCs w:val="24"/>
        </w:rPr>
        <w:t>Table 2</w:t>
      </w:r>
      <w:r w:rsidR="009828C4" w:rsidRPr="00E021D4">
        <w:rPr>
          <w:rFonts w:ascii="Times New Roman" w:eastAsia="SimSun" w:hAnsi="Times New Roman"/>
          <w:sz w:val="24"/>
          <w:szCs w:val="24"/>
        </w:rPr>
        <w:t>:</w:t>
      </w:r>
      <w:r w:rsidR="009828C4">
        <w:rPr>
          <w:rFonts w:ascii="Times New Roman" w:eastAsia="SimSun" w:hAnsi="Times New Roman"/>
          <w:sz w:val="24"/>
          <w:szCs w:val="24"/>
        </w:rPr>
        <w:t xml:space="preserve"> Determinants</w:t>
      </w:r>
      <w:r w:rsidR="00D10631">
        <w:rPr>
          <w:rFonts w:ascii="Times New Roman" w:eastAsia="SimSun" w:hAnsi="Times New Roman"/>
          <w:sz w:val="24"/>
          <w:szCs w:val="24"/>
        </w:rPr>
        <w:t xml:space="preserve"> of Working Capital Investment</w:t>
      </w:r>
    </w:p>
    <w:tbl>
      <w:tblPr>
        <w:tblStyle w:val="TabloKlavuzu"/>
        <w:tblW w:w="0" w:type="auto"/>
        <w:jc w:val="center"/>
        <w:tblLook w:val="04A0" w:firstRow="1" w:lastRow="0" w:firstColumn="1" w:lastColumn="0" w:noHBand="0" w:noVBand="1"/>
      </w:tblPr>
      <w:tblGrid>
        <w:gridCol w:w="4059"/>
        <w:gridCol w:w="4057"/>
      </w:tblGrid>
      <w:tr w:rsidR="00565246" w:rsidRPr="00943ABA" w:rsidTr="00FF2C68">
        <w:trPr>
          <w:trHeight w:val="390"/>
          <w:jc w:val="center"/>
        </w:trPr>
        <w:tc>
          <w:tcPr>
            <w:tcW w:w="4059" w:type="dxa"/>
            <w:tcBorders>
              <w:left w:val="nil"/>
              <w:bottom w:val="single" w:sz="4" w:space="0" w:color="auto"/>
              <w:right w:val="nil"/>
            </w:tcBorders>
          </w:tcPr>
          <w:p w:rsidR="00565246" w:rsidRPr="00943ABA" w:rsidRDefault="00565246" w:rsidP="00B03A46">
            <w:pPr>
              <w:keepNext/>
              <w:suppressAutoHyphens/>
              <w:spacing w:before="120" w:line="288" w:lineRule="auto"/>
              <w:ind w:right="-50"/>
              <w:jc w:val="both"/>
              <w:rPr>
                <w:rFonts w:ascii="Times New Roman" w:eastAsia="SimSun" w:hAnsi="Times New Roman"/>
                <w:b/>
                <w:sz w:val="20"/>
                <w:szCs w:val="20"/>
              </w:rPr>
            </w:pPr>
            <w:r w:rsidRPr="00943ABA">
              <w:rPr>
                <w:rFonts w:ascii="Times New Roman" w:eastAsia="SimSun" w:hAnsi="Times New Roman"/>
                <w:b/>
                <w:sz w:val="20"/>
                <w:szCs w:val="20"/>
              </w:rPr>
              <w:t>Variables</w:t>
            </w:r>
          </w:p>
        </w:tc>
        <w:tc>
          <w:tcPr>
            <w:tcW w:w="4057" w:type="dxa"/>
            <w:tcBorders>
              <w:left w:val="nil"/>
              <w:bottom w:val="single" w:sz="4" w:space="0" w:color="auto"/>
              <w:right w:val="nil"/>
            </w:tcBorders>
          </w:tcPr>
          <w:p w:rsidR="00565246" w:rsidRPr="00943ABA" w:rsidRDefault="00565246" w:rsidP="00F1101B">
            <w:pPr>
              <w:keepNext/>
              <w:suppressAutoHyphens/>
              <w:spacing w:before="120" w:line="288" w:lineRule="auto"/>
              <w:ind w:right="-50"/>
              <w:jc w:val="center"/>
              <w:rPr>
                <w:rFonts w:ascii="Times New Roman" w:eastAsia="SimSun" w:hAnsi="Times New Roman"/>
                <w:b/>
                <w:sz w:val="20"/>
                <w:szCs w:val="20"/>
              </w:rPr>
            </w:pPr>
            <w:r w:rsidRPr="00943ABA">
              <w:rPr>
                <w:rFonts w:ascii="Times New Roman" w:eastAsia="SimSun" w:hAnsi="Times New Roman"/>
                <w:b/>
                <w:sz w:val="20"/>
                <w:szCs w:val="20"/>
              </w:rPr>
              <w:t>Working Capital</w:t>
            </w:r>
          </w:p>
        </w:tc>
      </w:tr>
      <w:tr w:rsidR="00F1101B" w:rsidRPr="00943ABA" w:rsidTr="00FF2C68">
        <w:trPr>
          <w:trHeight w:val="263"/>
          <w:jc w:val="center"/>
        </w:trPr>
        <w:tc>
          <w:tcPr>
            <w:tcW w:w="4059" w:type="dxa"/>
            <w:tcBorders>
              <w:top w:val="single" w:sz="4" w:space="0" w:color="auto"/>
              <w:left w:val="nil"/>
              <w:bottom w:val="nil"/>
              <w:right w:val="nil"/>
            </w:tcBorders>
          </w:tcPr>
          <w:p w:rsidR="00F1101B" w:rsidRPr="00943ABA" w:rsidRDefault="00F1101B" w:rsidP="009B1C11">
            <w:pPr>
              <w:keepNext/>
              <w:suppressAutoHyphens/>
              <w:spacing w:line="288" w:lineRule="auto"/>
              <w:ind w:left="313" w:right="-51"/>
              <w:jc w:val="both"/>
              <w:rPr>
                <w:rFonts w:ascii="Times New Roman" w:eastAsia="SimSun" w:hAnsi="Times New Roman"/>
                <w:sz w:val="20"/>
                <w:szCs w:val="20"/>
              </w:rPr>
            </w:pPr>
            <w:r w:rsidRPr="00943ABA">
              <w:rPr>
                <w:rFonts w:ascii="Times New Roman" w:eastAsia="SimSun" w:hAnsi="Times New Roman"/>
                <w:sz w:val="20"/>
                <w:szCs w:val="20"/>
              </w:rPr>
              <w:t>Intercept</w:t>
            </w:r>
          </w:p>
        </w:tc>
        <w:tc>
          <w:tcPr>
            <w:tcW w:w="4057" w:type="dxa"/>
            <w:tcBorders>
              <w:top w:val="single" w:sz="4" w:space="0" w:color="auto"/>
              <w:left w:val="nil"/>
              <w:bottom w:val="nil"/>
              <w:right w:val="nil"/>
            </w:tcBorders>
          </w:tcPr>
          <w:p w:rsidR="00F1101B" w:rsidRPr="00943ABA" w:rsidRDefault="009B1C11" w:rsidP="009B1C11">
            <w:pPr>
              <w:keepNext/>
              <w:suppressAutoHyphens/>
              <w:spacing w:line="288" w:lineRule="auto"/>
              <w:ind w:right="-51"/>
              <w:jc w:val="center"/>
              <w:rPr>
                <w:rFonts w:ascii="Times New Roman" w:eastAsia="SimSun" w:hAnsi="Times New Roman"/>
                <w:sz w:val="20"/>
                <w:szCs w:val="20"/>
              </w:rPr>
            </w:pPr>
            <w:r>
              <w:rPr>
                <w:rFonts w:ascii="Times New Roman" w:eastAsia="SimSun" w:hAnsi="Times New Roman"/>
                <w:sz w:val="20"/>
                <w:szCs w:val="20"/>
              </w:rPr>
              <w:t>0.</w:t>
            </w:r>
            <w:r w:rsidR="00F1101B" w:rsidRPr="00943ABA">
              <w:rPr>
                <w:rFonts w:ascii="Times New Roman" w:eastAsia="SimSun" w:hAnsi="Times New Roman"/>
                <w:sz w:val="20"/>
                <w:szCs w:val="20"/>
              </w:rPr>
              <w:t>8367 (0.430)</w:t>
            </w:r>
          </w:p>
        </w:tc>
      </w:tr>
      <w:tr w:rsidR="00F1101B" w:rsidRPr="00943ABA" w:rsidTr="00FF2C68">
        <w:trPr>
          <w:trHeight w:val="273"/>
          <w:jc w:val="center"/>
        </w:trPr>
        <w:tc>
          <w:tcPr>
            <w:tcW w:w="4059" w:type="dxa"/>
            <w:tcBorders>
              <w:top w:val="nil"/>
              <w:left w:val="nil"/>
              <w:bottom w:val="single" w:sz="4" w:space="0" w:color="auto"/>
              <w:right w:val="nil"/>
            </w:tcBorders>
          </w:tcPr>
          <w:p w:rsidR="00F1101B" w:rsidRPr="00943ABA" w:rsidRDefault="00F1101B" w:rsidP="009B1C11">
            <w:pPr>
              <w:keepNext/>
              <w:suppressAutoHyphens/>
              <w:spacing w:line="288" w:lineRule="auto"/>
              <w:ind w:left="313" w:right="-51"/>
              <w:jc w:val="both"/>
              <w:rPr>
                <w:rFonts w:ascii="Times New Roman" w:eastAsia="SimSun" w:hAnsi="Times New Roman"/>
                <w:sz w:val="20"/>
                <w:szCs w:val="20"/>
              </w:rPr>
            </w:pPr>
            <w:r w:rsidRPr="00943ABA">
              <w:rPr>
                <w:rFonts w:ascii="Times New Roman" w:eastAsia="SimSun" w:hAnsi="Times New Roman"/>
                <w:sz w:val="20"/>
                <w:szCs w:val="20"/>
              </w:rPr>
              <w:t xml:space="preserve">Year </w:t>
            </w:r>
          </w:p>
        </w:tc>
        <w:tc>
          <w:tcPr>
            <w:tcW w:w="4057" w:type="dxa"/>
            <w:tcBorders>
              <w:top w:val="nil"/>
              <w:left w:val="nil"/>
              <w:bottom w:val="single" w:sz="4" w:space="0" w:color="auto"/>
              <w:right w:val="nil"/>
            </w:tcBorders>
          </w:tcPr>
          <w:p w:rsidR="00F1101B" w:rsidRPr="00943ABA" w:rsidRDefault="00F1101B" w:rsidP="009B1C11">
            <w:pPr>
              <w:keepNext/>
              <w:suppressAutoHyphens/>
              <w:spacing w:line="288" w:lineRule="auto"/>
              <w:ind w:right="-51"/>
              <w:jc w:val="center"/>
              <w:rPr>
                <w:rFonts w:ascii="Times New Roman" w:eastAsia="SimSun" w:hAnsi="Times New Roman"/>
                <w:sz w:val="20"/>
                <w:szCs w:val="20"/>
              </w:rPr>
            </w:pPr>
            <w:r w:rsidRPr="00943ABA">
              <w:rPr>
                <w:rFonts w:ascii="Times New Roman" w:eastAsia="SimSun" w:hAnsi="Times New Roman"/>
                <w:sz w:val="20"/>
                <w:szCs w:val="20"/>
              </w:rPr>
              <w:t>-.00027 (0.602)</w:t>
            </w:r>
          </w:p>
        </w:tc>
      </w:tr>
      <w:tr w:rsidR="00565246" w:rsidRPr="00943ABA" w:rsidTr="00FF2C68">
        <w:trPr>
          <w:trHeight w:val="224"/>
          <w:jc w:val="center"/>
        </w:trPr>
        <w:tc>
          <w:tcPr>
            <w:tcW w:w="4059" w:type="dxa"/>
            <w:tcBorders>
              <w:top w:val="single" w:sz="4" w:space="0" w:color="auto"/>
              <w:left w:val="nil"/>
              <w:bottom w:val="single" w:sz="4" w:space="0" w:color="auto"/>
              <w:right w:val="nil"/>
            </w:tcBorders>
          </w:tcPr>
          <w:p w:rsidR="00565246" w:rsidRPr="00943ABA" w:rsidRDefault="00F1101B" w:rsidP="00F1101B">
            <w:pPr>
              <w:keepNext/>
              <w:suppressAutoHyphens/>
              <w:ind w:right="-51"/>
              <w:jc w:val="both"/>
              <w:rPr>
                <w:rFonts w:ascii="Times New Roman" w:eastAsia="SimSun" w:hAnsi="Times New Roman"/>
                <w:b/>
                <w:sz w:val="20"/>
                <w:szCs w:val="20"/>
              </w:rPr>
            </w:pPr>
            <w:r w:rsidRPr="00943ABA">
              <w:rPr>
                <w:rFonts w:ascii="Times New Roman" w:eastAsia="SimSun" w:hAnsi="Times New Roman"/>
                <w:b/>
                <w:i/>
                <w:sz w:val="20"/>
                <w:szCs w:val="20"/>
              </w:rPr>
              <w:t>Firm</w:t>
            </w:r>
            <w:r w:rsidR="00565246" w:rsidRPr="00943ABA">
              <w:rPr>
                <w:rFonts w:ascii="Times New Roman" w:eastAsia="SimSun" w:hAnsi="Times New Roman"/>
                <w:b/>
                <w:i/>
                <w:sz w:val="20"/>
                <w:szCs w:val="20"/>
              </w:rPr>
              <w:t>-Level Variables</w:t>
            </w:r>
          </w:p>
        </w:tc>
        <w:tc>
          <w:tcPr>
            <w:tcW w:w="4057" w:type="dxa"/>
            <w:tcBorders>
              <w:top w:val="single" w:sz="4" w:space="0" w:color="auto"/>
              <w:left w:val="nil"/>
              <w:bottom w:val="single" w:sz="4" w:space="0" w:color="auto"/>
              <w:right w:val="nil"/>
            </w:tcBorders>
          </w:tcPr>
          <w:p w:rsidR="00565246" w:rsidRPr="00943ABA" w:rsidRDefault="00565246" w:rsidP="00F1101B">
            <w:pPr>
              <w:keepNext/>
              <w:suppressAutoHyphens/>
              <w:ind w:right="-50"/>
              <w:jc w:val="center"/>
              <w:rPr>
                <w:rFonts w:ascii="Times New Roman" w:eastAsia="SimSun" w:hAnsi="Times New Roman"/>
                <w:b/>
                <w:sz w:val="20"/>
                <w:szCs w:val="20"/>
              </w:rPr>
            </w:pPr>
          </w:p>
        </w:tc>
      </w:tr>
      <w:tr w:rsidR="00565246" w:rsidRPr="00943ABA" w:rsidTr="00FF2C68">
        <w:trPr>
          <w:trHeight w:val="263"/>
          <w:jc w:val="center"/>
        </w:trPr>
        <w:tc>
          <w:tcPr>
            <w:tcW w:w="4059" w:type="dxa"/>
            <w:tcBorders>
              <w:top w:val="single" w:sz="4" w:space="0" w:color="auto"/>
              <w:left w:val="nil"/>
              <w:bottom w:val="nil"/>
              <w:right w:val="nil"/>
            </w:tcBorders>
            <w:vAlign w:val="center"/>
          </w:tcPr>
          <w:p w:rsidR="00565246" w:rsidRPr="00943ABA" w:rsidRDefault="00565246" w:rsidP="009B1C11">
            <w:pPr>
              <w:keepNext/>
              <w:suppressAutoHyphens/>
              <w:spacing w:line="288" w:lineRule="auto"/>
              <w:ind w:left="313" w:right="-51"/>
              <w:jc w:val="both"/>
              <w:rPr>
                <w:rFonts w:ascii="Times New Roman" w:eastAsia="SimSun" w:hAnsi="Times New Roman"/>
                <w:sz w:val="20"/>
                <w:szCs w:val="20"/>
              </w:rPr>
            </w:pPr>
            <w:r w:rsidRPr="00943ABA">
              <w:rPr>
                <w:rFonts w:ascii="Times New Roman" w:eastAsia="SimSun" w:hAnsi="Times New Roman"/>
                <w:sz w:val="20"/>
                <w:szCs w:val="20"/>
              </w:rPr>
              <w:t>Return On Asset</w:t>
            </w:r>
            <w:r w:rsidR="00F85423">
              <w:rPr>
                <w:rFonts w:ascii="Times New Roman" w:eastAsia="SimSun" w:hAnsi="Times New Roman"/>
                <w:sz w:val="20"/>
                <w:szCs w:val="20"/>
              </w:rPr>
              <w:t>s</w:t>
            </w:r>
            <w:r w:rsidRPr="00943ABA">
              <w:rPr>
                <w:rFonts w:ascii="Times New Roman" w:eastAsia="SimSun" w:hAnsi="Times New Roman"/>
                <w:sz w:val="20"/>
                <w:szCs w:val="20"/>
              </w:rPr>
              <w:t xml:space="preserve"> </w:t>
            </w:r>
          </w:p>
        </w:tc>
        <w:tc>
          <w:tcPr>
            <w:tcW w:w="4057" w:type="dxa"/>
            <w:tcBorders>
              <w:top w:val="single" w:sz="4" w:space="0" w:color="auto"/>
              <w:left w:val="nil"/>
              <w:bottom w:val="nil"/>
              <w:right w:val="nil"/>
            </w:tcBorders>
          </w:tcPr>
          <w:p w:rsidR="00565246" w:rsidRPr="00943ABA" w:rsidRDefault="00F1101B" w:rsidP="009B1C11">
            <w:pPr>
              <w:keepNext/>
              <w:suppressAutoHyphens/>
              <w:spacing w:line="288" w:lineRule="auto"/>
              <w:ind w:right="-51"/>
              <w:jc w:val="center"/>
              <w:rPr>
                <w:rFonts w:ascii="Times New Roman" w:eastAsia="SimSun" w:hAnsi="Times New Roman"/>
                <w:sz w:val="20"/>
                <w:szCs w:val="20"/>
              </w:rPr>
            </w:pPr>
            <w:r w:rsidRPr="00943ABA">
              <w:rPr>
                <w:rFonts w:ascii="Times New Roman" w:eastAsia="SimSun" w:hAnsi="Times New Roman"/>
                <w:sz w:val="20"/>
                <w:szCs w:val="20"/>
              </w:rPr>
              <w:t>-0.1247 (0.000)</w:t>
            </w:r>
          </w:p>
        </w:tc>
      </w:tr>
      <w:tr w:rsidR="00565246" w:rsidRPr="00943ABA" w:rsidTr="00FF2C68">
        <w:trPr>
          <w:trHeight w:val="273"/>
          <w:jc w:val="center"/>
        </w:trPr>
        <w:tc>
          <w:tcPr>
            <w:tcW w:w="4059" w:type="dxa"/>
            <w:tcBorders>
              <w:top w:val="nil"/>
              <w:left w:val="nil"/>
              <w:bottom w:val="nil"/>
              <w:right w:val="nil"/>
            </w:tcBorders>
            <w:vAlign w:val="center"/>
          </w:tcPr>
          <w:p w:rsidR="00565246" w:rsidRPr="00943ABA" w:rsidRDefault="00565246" w:rsidP="009B1C11">
            <w:pPr>
              <w:keepNext/>
              <w:suppressAutoHyphens/>
              <w:spacing w:line="288" w:lineRule="auto"/>
              <w:ind w:left="313" w:right="-51"/>
              <w:jc w:val="both"/>
              <w:rPr>
                <w:rFonts w:ascii="Times New Roman" w:eastAsia="SimSun" w:hAnsi="Times New Roman"/>
                <w:sz w:val="20"/>
                <w:szCs w:val="20"/>
              </w:rPr>
            </w:pPr>
            <w:r w:rsidRPr="00943ABA">
              <w:rPr>
                <w:rFonts w:ascii="Times New Roman" w:eastAsia="SimSun" w:hAnsi="Times New Roman"/>
                <w:sz w:val="20"/>
                <w:szCs w:val="20"/>
              </w:rPr>
              <w:t>Return On Asset</w:t>
            </w:r>
            <w:r w:rsidR="00F85423">
              <w:rPr>
                <w:rFonts w:ascii="Times New Roman" w:eastAsia="SimSun" w:hAnsi="Times New Roman"/>
                <w:sz w:val="20"/>
                <w:szCs w:val="20"/>
              </w:rPr>
              <w:t>s</w:t>
            </w:r>
            <w:r w:rsidRPr="00943ABA">
              <w:rPr>
                <w:rFonts w:ascii="Times New Roman" w:eastAsia="SimSun" w:hAnsi="Times New Roman"/>
                <w:sz w:val="20"/>
                <w:szCs w:val="20"/>
              </w:rPr>
              <w:t xml:space="preserve"> L1</w:t>
            </w:r>
          </w:p>
        </w:tc>
        <w:tc>
          <w:tcPr>
            <w:tcW w:w="4057" w:type="dxa"/>
            <w:tcBorders>
              <w:top w:val="nil"/>
              <w:left w:val="nil"/>
              <w:bottom w:val="nil"/>
              <w:right w:val="nil"/>
            </w:tcBorders>
          </w:tcPr>
          <w:p w:rsidR="00F1101B" w:rsidRPr="00943ABA" w:rsidRDefault="00F1101B" w:rsidP="009B1C11">
            <w:pPr>
              <w:keepNext/>
              <w:suppressAutoHyphens/>
              <w:spacing w:line="288" w:lineRule="auto"/>
              <w:ind w:right="-51"/>
              <w:jc w:val="center"/>
              <w:rPr>
                <w:rFonts w:ascii="Times New Roman" w:eastAsia="SimSun" w:hAnsi="Times New Roman"/>
                <w:sz w:val="20"/>
                <w:szCs w:val="20"/>
              </w:rPr>
            </w:pPr>
            <w:r w:rsidRPr="00943ABA">
              <w:rPr>
                <w:rFonts w:ascii="Times New Roman" w:eastAsia="SimSun" w:hAnsi="Times New Roman"/>
                <w:sz w:val="20"/>
                <w:szCs w:val="20"/>
              </w:rPr>
              <w:t>-0.0050 (0.010)</w:t>
            </w:r>
          </w:p>
        </w:tc>
      </w:tr>
      <w:tr w:rsidR="00565246" w:rsidRPr="00943ABA" w:rsidTr="00FF2C68">
        <w:trPr>
          <w:trHeight w:val="273"/>
          <w:jc w:val="center"/>
        </w:trPr>
        <w:tc>
          <w:tcPr>
            <w:tcW w:w="4059" w:type="dxa"/>
            <w:tcBorders>
              <w:top w:val="nil"/>
              <w:left w:val="nil"/>
              <w:bottom w:val="nil"/>
              <w:right w:val="nil"/>
            </w:tcBorders>
            <w:vAlign w:val="center"/>
          </w:tcPr>
          <w:p w:rsidR="00565246" w:rsidRPr="00943ABA" w:rsidRDefault="00565246" w:rsidP="009B1C11">
            <w:pPr>
              <w:keepNext/>
              <w:suppressAutoHyphens/>
              <w:spacing w:line="288" w:lineRule="auto"/>
              <w:ind w:left="313" w:right="-51"/>
              <w:jc w:val="both"/>
              <w:rPr>
                <w:rFonts w:ascii="Times New Roman" w:eastAsia="SimSun" w:hAnsi="Times New Roman"/>
                <w:sz w:val="20"/>
                <w:szCs w:val="20"/>
              </w:rPr>
            </w:pPr>
            <w:r w:rsidRPr="00943ABA">
              <w:rPr>
                <w:rFonts w:ascii="Times New Roman" w:eastAsia="SimSun" w:hAnsi="Times New Roman"/>
                <w:sz w:val="20"/>
                <w:szCs w:val="20"/>
              </w:rPr>
              <w:t xml:space="preserve">Tobin Q </w:t>
            </w:r>
          </w:p>
        </w:tc>
        <w:tc>
          <w:tcPr>
            <w:tcW w:w="4057" w:type="dxa"/>
            <w:tcBorders>
              <w:top w:val="nil"/>
              <w:left w:val="nil"/>
              <w:bottom w:val="nil"/>
              <w:right w:val="nil"/>
            </w:tcBorders>
          </w:tcPr>
          <w:p w:rsidR="00565246" w:rsidRPr="00943ABA" w:rsidRDefault="00F1101B" w:rsidP="009B1C11">
            <w:pPr>
              <w:keepNext/>
              <w:suppressAutoHyphens/>
              <w:spacing w:line="288" w:lineRule="auto"/>
              <w:ind w:right="-51"/>
              <w:jc w:val="center"/>
              <w:rPr>
                <w:rFonts w:ascii="Times New Roman" w:eastAsia="SimSun" w:hAnsi="Times New Roman"/>
                <w:sz w:val="20"/>
                <w:szCs w:val="20"/>
              </w:rPr>
            </w:pPr>
            <w:r w:rsidRPr="00943ABA">
              <w:rPr>
                <w:rFonts w:ascii="Times New Roman" w:eastAsia="SimSun" w:hAnsi="Times New Roman"/>
                <w:sz w:val="20"/>
                <w:szCs w:val="20"/>
              </w:rPr>
              <w:t>0.0090 (0.041)</w:t>
            </w:r>
          </w:p>
        </w:tc>
      </w:tr>
      <w:tr w:rsidR="00565246" w:rsidRPr="00943ABA" w:rsidTr="00FF2C68">
        <w:trPr>
          <w:trHeight w:val="263"/>
          <w:jc w:val="center"/>
        </w:trPr>
        <w:tc>
          <w:tcPr>
            <w:tcW w:w="4059" w:type="dxa"/>
            <w:tcBorders>
              <w:top w:val="nil"/>
              <w:left w:val="nil"/>
              <w:bottom w:val="single" w:sz="4" w:space="0" w:color="auto"/>
              <w:right w:val="nil"/>
            </w:tcBorders>
            <w:vAlign w:val="center"/>
          </w:tcPr>
          <w:p w:rsidR="00565246" w:rsidRPr="00943ABA" w:rsidRDefault="00565246" w:rsidP="009B1C11">
            <w:pPr>
              <w:keepNext/>
              <w:suppressAutoHyphens/>
              <w:spacing w:line="288" w:lineRule="auto"/>
              <w:ind w:left="313" w:right="-51"/>
              <w:jc w:val="both"/>
              <w:rPr>
                <w:rFonts w:ascii="Times New Roman" w:eastAsia="SimSun" w:hAnsi="Times New Roman"/>
                <w:sz w:val="20"/>
                <w:szCs w:val="20"/>
              </w:rPr>
            </w:pPr>
            <w:r w:rsidRPr="00943ABA">
              <w:rPr>
                <w:rFonts w:ascii="Times New Roman" w:eastAsia="SimSun" w:hAnsi="Times New Roman"/>
                <w:sz w:val="20"/>
                <w:szCs w:val="20"/>
              </w:rPr>
              <w:t>Z Score</w:t>
            </w:r>
          </w:p>
        </w:tc>
        <w:tc>
          <w:tcPr>
            <w:tcW w:w="4057" w:type="dxa"/>
            <w:tcBorders>
              <w:top w:val="nil"/>
              <w:left w:val="nil"/>
              <w:bottom w:val="single" w:sz="4" w:space="0" w:color="auto"/>
              <w:right w:val="nil"/>
            </w:tcBorders>
          </w:tcPr>
          <w:p w:rsidR="00565246" w:rsidRPr="00943ABA" w:rsidRDefault="00F1101B" w:rsidP="009B1C11">
            <w:pPr>
              <w:keepNext/>
              <w:suppressAutoHyphens/>
              <w:spacing w:line="288" w:lineRule="auto"/>
              <w:ind w:right="-51"/>
              <w:jc w:val="center"/>
              <w:rPr>
                <w:rFonts w:ascii="Times New Roman" w:eastAsia="SimSun" w:hAnsi="Times New Roman"/>
                <w:sz w:val="20"/>
                <w:szCs w:val="20"/>
              </w:rPr>
            </w:pPr>
            <w:r w:rsidRPr="00943ABA">
              <w:rPr>
                <w:rFonts w:ascii="Times New Roman" w:eastAsia="SimSun" w:hAnsi="Times New Roman"/>
                <w:sz w:val="20"/>
                <w:szCs w:val="20"/>
              </w:rPr>
              <w:t>0.0642 (0.000)</w:t>
            </w:r>
          </w:p>
        </w:tc>
      </w:tr>
      <w:tr w:rsidR="00565246" w:rsidRPr="00943ABA" w:rsidTr="00FF2C68">
        <w:trPr>
          <w:trHeight w:val="224"/>
          <w:jc w:val="center"/>
        </w:trPr>
        <w:tc>
          <w:tcPr>
            <w:tcW w:w="4059" w:type="dxa"/>
            <w:tcBorders>
              <w:top w:val="single" w:sz="4" w:space="0" w:color="auto"/>
              <w:left w:val="nil"/>
              <w:bottom w:val="single" w:sz="4" w:space="0" w:color="auto"/>
              <w:right w:val="nil"/>
            </w:tcBorders>
          </w:tcPr>
          <w:p w:rsidR="00565246" w:rsidRPr="00943ABA" w:rsidRDefault="00565246" w:rsidP="00F1101B">
            <w:pPr>
              <w:keepNext/>
              <w:suppressAutoHyphens/>
              <w:ind w:right="-51"/>
              <w:jc w:val="both"/>
              <w:rPr>
                <w:rFonts w:ascii="Times New Roman" w:eastAsia="SimSun" w:hAnsi="Times New Roman"/>
                <w:b/>
                <w:sz w:val="20"/>
                <w:szCs w:val="20"/>
              </w:rPr>
            </w:pPr>
            <w:r w:rsidRPr="00943ABA">
              <w:rPr>
                <w:rFonts w:ascii="Times New Roman" w:eastAsia="SimSun" w:hAnsi="Times New Roman"/>
                <w:b/>
                <w:i/>
                <w:sz w:val="20"/>
                <w:szCs w:val="20"/>
              </w:rPr>
              <w:t>Industry-Level Variables</w:t>
            </w:r>
          </w:p>
        </w:tc>
        <w:tc>
          <w:tcPr>
            <w:tcW w:w="4057" w:type="dxa"/>
            <w:tcBorders>
              <w:top w:val="single" w:sz="4" w:space="0" w:color="auto"/>
              <w:left w:val="nil"/>
              <w:bottom w:val="single" w:sz="4" w:space="0" w:color="auto"/>
              <w:right w:val="nil"/>
            </w:tcBorders>
          </w:tcPr>
          <w:p w:rsidR="00565246" w:rsidRPr="00943ABA" w:rsidRDefault="00565246" w:rsidP="00F1101B">
            <w:pPr>
              <w:keepNext/>
              <w:suppressAutoHyphens/>
              <w:ind w:right="-51"/>
              <w:jc w:val="center"/>
              <w:rPr>
                <w:rFonts w:ascii="Times New Roman" w:eastAsia="SimSun" w:hAnsi="Times New Roman"/>
                <w:sz w:val="20"/>
                <w:szCs w:val="20"/>
              </w:rPr>
            </w:pPr>
          </w:p>
        </w:tc>
      </w:tr>
      <w:tr w:rsidR="00565246" w:rsidRPr="00943ABA" w:rsidTr="00FF2C68">
        <w:trPr>
          <w:trHeight w:val="273"/>
          <w:jc w:val="center"/>
        </w:trPr>
        <w:tc>
          <w:tcPr>
            <w:tcW w:w="4059" w:type="dxa"/>
            <w:tcBorders>
              <w:top w:val="single" w:sz="4" w:space="0" w:color="auto"/>
              <w:left w:val="nil"/>
              <w:bottom w:val="single" w:sz="4" w:space="0" w:color="auto"/>
              <w:right w:val="nil"/>
            </w:tcBorders>
          </w:tcPr>
          <w:p w:rsidR="00565246" w:rsidRPr="00943ABA" w:rsidRDefault="00565246" w:rsidP="009B1C11">
            <w:pPr>
              <w:keepNext/>
              <w:suppressAutoHyphens/>
              <w:spacing w:line="288" w:lineRule="auto"/>
              <w:ind w:left="313" w:right="-51"/>
              <w:jc w:val="both"/>
              <w:rPr>
                <w:rFonts w:ascii="Times New Roman" w:eastAsia="SimSun" w:hAnsi="Times New Roman"/>
                <w:b/>
                <w:i/>
                <w:sz w:val="20"/>
                <w:szCs w:val="20"/>
              </w:rPr>
            </w:pPr>
            <w:r w:rsidRPr="00943ABA">
              <w:rPr>
                <w:rFonts w:ascii="Times New Roman" w:eastAsia="SimSun" w:hAnsi="Times New Roman"/>
                <w:sz w:val="20"/>
                <w:szCs w:val="20"/>
              </w:rPr>
              <w:t>HH index</w:t>
            </w:r>
          </w:p>
        </w:tc>
        <w:tc>
          <w:tcPr>
            <w:tcW w:w="4057" w:type="dxa"/>
            <w:tcBorders>
              <w:top w:val="single" w:sz="4" w:space="0" w:color="auto"/>
              <w:left w:val="nil"/>
              <w:bottom w:val="single" w:sz="4" w:space="0" w:color="auto"/>
              <w:right w:val="nil"/>
            </w:tcBorders>
          </w:tcPr>
          <w:p w:rsidR="00565246" w:rsidRPr="00943ABA" w:rsidRDefault="00F1101B" w:rsidP="009B1C11">
            <w:pPr>
              <w:keepNext/>
              <w:suppressAutoHyphens/>
              <w:spacing w:line="288" w:lineRule="auto"/>
              <w:ind w:right="-51"/>
              <w:jc w:val="center"/>
              <w:rPr>
                <w:rFonts w:ascii="Times New Roman" w:eastAsia="SimSun" w:hAnsi="Times New Roman"/>
                <w:sz w:val="20"/>
                <w:szCs w:val="20"/>
              </w:rPr>
            </w:pPr>
            <w:r w:rsidRPr="00943ABA">
              <w:rPr>
                <w:rFonts w:ascii="Times New Roman" w:eastAsia="SimSun" w:hAnsi="Times New Roman"/>
                <w:sz w:val="20"/>
                <w:szCs w:val="20"/>
              </w:rPr>
              <w:t>.0793 (0.000)</w:t>
            </w:r>
          </w:p>
        </w:tc>
      </w:tr>
      <w:tr w:rsidR="00565246" w:rsidRPr="00943ABA" w:rsidTr="00FF2C68">
        <w:trPr>
          <w:trHeight w:val="224"/>
          <w:jc w:val="center"/>
        </w:trPr>
        <w:tc>
          <w:tcPr>
            <w:tcW w:w="4059" w:type="dxa"/>
            <w:tcBorders>
              <w:top w:val="single" w:sz="4" w:space="0" w:color="auto"/>
              <w:left w:val="nil"/>
              <w:bottom w:val="single" w:sz="4" w:space="0" w:color="auto"/>
              <w:right w:val="nil"/>
            </w:tcBorders>
          </w:tcPr>
          <w:p w:rsidR="00565246" w:rsidRPr="00943ABA" w:rsidRDefault="00565246" w:rsidP="00F1101B">
            <w:pPr>
              <w:keepNext/>
              <w:suppressAutoHyphens/>
              <w:ind w:right="-51"/>
              <w:jc w:val="both"/>
              <w:rPr>
                <w:rFonts w:ascii="Times New Roman" w:eastAsia="SimSun" w:hAnsi="Times New Roman"/>
                <w:i/>
                <w:sz w:val="20"/>
                <w:szCs w:val="20"/>
              </w:rPr>
            </w:pPr>
            <w:r w:rsidRPr="00943ABA">
              <w:rPr>
                <w:rFonts w:ascii="Times New Roman" w:eastAsia="SimSun" w:hAnsi="Times New Roman"/>
                <w:b/>
                <w:i/>
                <w:sz w:val="20"/>
                <w:szCs w:val="20"/>
              </w:rPr>
              <w:t>Country-Level Variables</w:t>
            </w:r>
          </w:p>
        </w:tc>
        <w:tc>
          <w:tcPr>
            <w:tcW w:w="4057" w:type="dxa"/>
            <w:tcBorders>
              <w:top w:val="single" w:sz="4" w:space="0" w:color="auto"/>
              <w:left w:val="nil"/>
              <w:bottom w:val="single" w:sz="4" w:space="0" w:color="auto"/>
              <w:right w:val="nil"/>
            </w:tcBorders>
          </w:tcPr>
          <w:p w:rsidR="00565246" w:rsidRPr="00943ABA" w:rsidRDefault="00565246" w:rsidP="00F1101B">
            <w:pPr>
              <w:keepNext/>
              <w:suppressAutoHyphens/>
              <w:ind w:right="-51"/>
              <w:jc w:val="center"/>
              <w:rPr>
                <w:rFonts w:ascii="Times New Roman" w:eastAsia="SimSun" w:hAnsi="Times New Roman"/>
                <w:sz w:val="20"/>
                <w:szCs w:val="20"/>
              </w:rPr>
            </w:pPr>
          </w:p>
        </w:tc>
      </w:tr>
      <w:tr w:rsidR="00565246" w:rsidRPr="00943ABA" w:rsidTr="00FF2C68">
        <w:trPr>
          <w:trHeight w:val="263"/>
          <w:jc w:val="center"/>
        </w:trPr>
        <w:tc>
          <w:tcPr>
            <w:tcW w:w="4059" w:type="dxa"/>
            <w:tcBorders>
              <w:top w:val="single" w:sz="4" w:space="0" w:color="auto"/>
              <w:left w:val="nil"/>
              <w:bottom w:val="nil"/>
              <w:right w:val="nil"/>
            </w:tcBorders>
            <w:vAlign w:val="center"/>
          </w:tcPr>
          <w:p w:rsidR="00565246" w:rsidRPr="00943ABA" w:rsidRDefault="00565246" w:rsidP="009B1C11">
            <w:pPr>
              <w:keepNext/>
              <w:suppressAutoHyphens/>
              <w:spacing w:line="288" w:lineRule="auto"/>
              <w:ind w:left="313" w:right="-51"/>
              <w:jc w:val="both"/>
              <w:rPr>
                <w:rFonts w:ascii="Times New Roman" w:eastAsia="SimSun" w:hAnsi="Times New Roman"/>
                <w:sz w:val="20"/>
                <w:szCs w:val="20"/>
              </w:rPr>
            </w:pPr>
            <w:r w:rsidRPr="00943ABA">
              <w:rPr>
                <w:rFonts w:ascii="Times New Roman" w:eastAsia="SimSun" w:hAnsi="Times New Roman"/>
                <w:sz w:val="20"/>
                <w:szCs w:val="20"/>
              </w:rPr>
              <w:t>Exchange Rate</w:t>
            </w:r>
          </w:p>
        </w:tc>
        <w:tc>
          <w:tcPr>
            <w:tcW w:w="4057" w:type="dxa"/>
            <w:tcBorders>
              <w:top w:val="single" w:sz="4" w:space="0" w:color="auto"/>
              <w:left w:val="nil"/>
              <w:bottom w:val="nil"/>
              <w:right w:val="nil"/>
            </w:tcBorders>
          </w:tcPr>
          <w:p w:rsidR="00565246" w:rsidRPr="00943ABA" w:rsidRDefault="00F1101B" w:rsidP="009B1C11">
            <w:pPr>
              <w:keepNext/>
              <w:suppressAutoHyphens/>
              <w:spacing w:line="288" w:lineRule="auto"/>
              <w:ind w:right="-51"/>
              <w:jc w:val="center"/>
              <w:rPr>
                <w:rFonts w:ascii="Times New Roman" w:eastAsia="SimSun" w:hAnsi="Times New Roman"/>
                <w:sz w:val="20"/>
                <w:szCs w:val="20"/>
              </w:rPr>
            </w:pPr>
            <w:r w:rsidRPr="00943ABA">
              <w:rPr>
                <w:rFonts w:ascii="Times New Roman" w:eastAsia="SimSun" w:hAnsi="Times New Roman"/>
                <w:sz w:val="20"/>
                <w:szCs w:val="20"/>
              </w:rPr>
              <w:t>0.000837 (0.049)</w:t>
            </w:r>
          </w:p>
        </w:tc>
      </w:tr>
      <w:tr w:rsidR="00565246" w:rsidRPr="00943ABA" w:rsidTr="00FF2C68">
        <w:trPr>
          <w:trHeight w:val="273"/>
          <w:jc w:val="center"/>
        </w:trPr>
        <w:tc>
          <w:tcPr>
            <w:tcW w:w="4059" w:type="dxa"/>
            <w:tcBorders>
              <w:top w:val="nil"/>
              <w:left w:val="nil"/>
              <w:bottom w:val="nil"/>
              <w:right w:val="nil"/>
            </w:tcBorders>
            <w:vAlign w:val="center"/>
          </w:tcPr>
          <w:p w:rsidR="00565246" w:rsidRPr="00943ABA" w:rsidRDefault="00565246" w:rsidP="009B1C11">
            <w:pPr>
              <w:keepNext/>
              <w:suppressAutoHyphens/>
              <w:spacing w:line="288" w:lineRule="auto"/>
              <w:ind w:left="313" w:right="-51"/>
              <w:jc w:val="both"/>
              <w:rPr>
                <w:rFonts w:ascii="Times New Roman" w:eastAsia="SimSun" w:hAnsi="Times New Roman"/>
                <w:sz w:val="20"/>
                <w:szCs w:val="20"/>
              </w:rPr>
            </w:pPr>
            <w:r w:rsidRPr="00943ABA">
              <w:rPr>
                <w:rFonts w:ascii="Times New Roman" w:eastAsia="SimSun" w:hAnsi="Times New Roman"/>
                <w:sz w:val="20"/>
                <w:szCs w:val="20"/>
              </w:rPr>
              <w:t>Lerner Index</w:t>
            </w:r>
          </w:p>
        </w:tc>
        <w:tc>
          <w:tcPr>
            <w:tcW w:w="4057" w:type="dxa"/>
            <w:tcBorders>
              <w:top w:val="nil"/>
              <w:left w:val="nil"/>
              <w:bottom w:val="nil"/>
              <w:right w:val="nil"/>
            </w:tcBorders>
          </w:tcPr>
          <w:p w:rsidR="00565246" w:rsidRPr="00943ABA" w:rsidRDefault="00F1101B" w:rsidP="009B1C11">
            <w:pPr>
              <w:keepNext/>
              <w:suppressAutoHyphens/>
              <w:spacing w:line="288" w:lineRule="auto"/>
              <w:ind w:right="-51"/>
              <w:jc w:val="center"/>
              <w:rPr>
                <w:rFonts w:ascii="Times New Roman" w:eastAsia="SimSun" w:hAnsi="Times New Roman"/>
                <w:sz w:val="20"/>
                <w:szCs w:val="20"/>
              </w:rPr>
            </w:pPr>
            <w:r w:rsidRPr="00943ABA">
              <w:rPr>
                <w:rFonts w:ascii="Times New Roman" w:eastAsia="SimSun" w:hAnsi="Times New Roman"/>
                <w:sz w:val="20"/>
                <w:szCs w:val="20"/>
              </w:rPr>
              <w:t>0.0271 (0.016)</w:t>
            </w:r>
          </w:p>
        </w:tc>
      </w:tr>
      <w:tr w:rsidR="00565246" w:rsidRPr="00943ABA" w:rsidTr="00FF2C68">
        <w:trPr>
          <w:trHeight w:val="273"/>
          <w:jc w:val="center"/>
        </w:trPr>
        <w:tc>
          <w:tcPr>
            <w:tcW w:w="4059" w:type="dxa"/>
            <w:tcBorders>
              <w:top w:val="nil"/>
              <w:left w:val="nil"/>
              <w:bottom w:val="nil"/>
              <w:right w:val="nil"/>
            </w:tcBorders>
            <w:vAlign w:val="center"/>
          </w:tcPr>
          <w:p w:rsidR="00565246" w:rsidRPr="00943ABA" w:rsidRDefault="00565246" w:rsidP="009B1C11">
            <w:pPr>
              <w:keepNext/>
              <w:suppressAutoHyphens/>
              <w:spacing w:line="288" w:lineRule="auto"/>
              <w:ind w:left="313" w:right="-51"/>
              <w:jc w:val="both"/>
              <w:rPr>
                <w:rFonts w:ascii="Times New Roman" w:eastAsia="SimSun" w:hAnsi="Times New Roman"/>
                <w:sz w:val="20"/>
                <w:szCs w:val="20"/>
              </w:rPr>
            </w:pPr>
            <w:r w:rsidRPr="00943ABA">
              <w:rPr>
                <w:rFonts w:ascii="Times New Roman" w:eastAsia="SimSun" w:hAnsi="Times New Roman"/>
                <w:sz w:val="20"/>
                <w:szCs w:val="20"/>
              </w:rPr>
              <w:t xml:space="preserve">Inflation Rate </w:t>
            </w:r>
          </w:p>
        </w:tc>
        <w:tc>
          <w:tcPr>
            <w:tcW w:w="4057" w:type="dxa"/>
            <w:tcBorders>
              <w:top w:val="nil"/>
              <w:left w:val="nil"/>
              <w:bottom w:val="nil"/>
              <w:right w:val="nil"/>
            </w:tcBorders>
          </w:tcPr>
          <w:p w:rsidR="00565246" w:rsidRPr="00943ABA" w:rsidRDefault="00F1101B" w:rsidP="009B1C11">
            <w:pPr>
              <w:keepNext/>
              <w:suppressAutoHyphens/>
              <w:spacing w:line="288" w:lineRule="auto"/>
              <w:ind w:right="-51"/>
              <w:jc w:val="center"/>
              <w:rPr>
                <w:rFonts w:ascii="Times New Roman" w:eastAsia="SimSun" w:hAnsi="Times New Roman"/>
                <w:sz w:val="20"/>
                <w:szCs w:val="20"/>
              </w:rPr>
            </w:pPr>
            <w:r w:rsidRPr="00943ABA">
              <w:rPr>
                <w:rFonts w:ascii="Times New Roman" w:eastAsia="SimSun" w:hAnsi="Times New Roman"/>
                <w:sz w:val="20"/>
                <w:szCs w:val="20"/>
              </w:rPr>
              <w:t>0.0009 (0.004)</w:t>
            </w:r>
          </w:p>
        </w:tc>
      </w:tr>
      <w:tr w:rsidR="00565246" w:rsidRPr="00943ABA" w:rsidTr="00FF2C68">
        <w:trPr>
          <w:trHeight w:val="263"/>
          <w:jc w:val="center"/>
        </w:trPr>
        <w:tc>
          <w:tcPr>
            <w:tcW w:w="4059" w:type="dxa"/>
            <w:tcBorders>
              <w:top w:val="nil"/>
              <w:left w:val="nil"/>
              <w:bottom w:val="nil"/>
              <w:right w:val="nil"/>
            </w:tcBorders>
            <w:vAlign w:val="center"/>
          </w:tcPr>
          <w:p w:rsidR="00565246" w:rsidRPr="00943ABA" w:rsidRDefault="00565246" w:rsidP="009B1C11">
            <w:pPr>
              <w:keepNext/>
              <w:suppressAutoHyphens/>
              <w:spacing w:line="288" w:lineRule="auto"/>
              <w:ind w:left="313" w:right="-51"/>
              <w:jc w:val="both"/>
              <w:rPr>
                <w:rFonts w:ascii="Times New Roman" w:eastAsia="SimSun" w:hAnsi="Times New Roman"/>
                <w:sz w:val="20"/>
                <w:szCs w:val="20"/>
              </w:rPr>
            </w:pPr>
            <w:r w:rsidRPr="00943ABA">
              <w:rPr>
                <w:rFonts w:ascii="Times New Roman" w:eastAsia="SimSun" w:hAnsi="Times New Roman"/>
                <w:sz w:val="20"/>
                <w:szCs w:val="20"/>
              </w:rPr>
              <w:t>Credit from Private Sector</w:t>
            </w:r>
          </w:p>
        </w:tc>
        <w:tc>
          <w:tcPr>
            <w:tcW w:w="4057" w:type="dxa"/>
            <w:tcBorders>
              <w:top w:val="nil"/>
              <w:left w:val="nil"/>
              <w:bottom w:val="nil"/>
              <w:right w:val="nil"/>
            </w:tcBorders>
          </w:tcPr>
          <w:p w:rsidR="00565246" w:rsidRPr="00943ABA" w:rsidRDefault="00F1101B" w:rsidP="009B1C11">
            <w:pPr>
              <w:keepNext/>
              <w:suppressAutoHyphens/>
              <w:spacing w:line="288" w:lineRule="auto"/>
              <w:ind w:right="-51"/>
              <w:jc w:val="center"/>
              <w:rPr>
                <w:rFonts w:ascii="Times New Roman" w:eastAsia="SimSun" w:hAnsi="Times New Roman"/>
                <w:sz w:val="20"/>
                <w:szCs w:val="20"/>
              </w:rPr>
            </w:pPr>
            <w:r w:rsidRPr="00943ABA">
              <w:rPr>
                <w:rFonts w:ascii="Times New Roman" w:eastAsia="SimSun" w:hAnsi="Times New Roman"/>
                <w:sz w:val="20"/>
                <w:szCs w:val="20"/>
              </w:rPr>
              <w:t>-0.0004 (0.001)</w:t>
            </w:r>
          </w:p>
        </w:tc>
      </w:tr>
      <w:tr w:rsidR="00565246" w:rsidRPr="00943ABA" w:rsidTr="00FF2C68">
        <w:trPr>
          <w:trHeight w:val="273"/>
          <w:jc w:val="center"/>
        </w:trPr>
        <w:tc>
          <w:tcPr>
            <w:tcW w:w="4059" w:type="dxa"/>
            <w:tcBorders>
              <w:top w:val="nil"/>
              <w:left w:val="nil"/>
              <w:bottom w:val="single" w:sz="4" w:space="0" w:color="auto"/>
              <w:right w:val="nil"/>
            </w:tcBorders>
            <w:vAlign w:val="center"/>
          </w:tcPr>
          <w:p w:rsidR="00565246" w:rsidRPr="00943ABA" w:rsidRDefault="00565246" w:rsidP="009B1C11">
            <w:pPr>
              <w:keepNext/>
              <w:suppressAutoHyphens/>
              <w:spacing w:line="288" w:lineRule="auto"/>
              <w:ind w:left="313" w:right="-51"/>
              <w:jc w:val="both"/>
              <w:rPr>
                <w:rFonts w:ascii="Times New Roman" w:eastAsia="SimSun" w:hAnsi="Times New Roman"/>
                <w:sz w:val="20"/>
                <w:szCs w:val="20"/>
              </w:rPr>
            </w:pPr>
            <w:r w:rsidRPr="00943ABA">
              <w:rPr>
                <w:rFonts w:ascii="Times New Roman" w:eastAsia="SimSun" w:hAnsi="Times New Roman"/>
                <w:sz w:val="20"/>
                <w:szCs w:val="20"/>
              </w:rPr>
              <w:t>Rule of Law Index</w:t>
            </w:r>
          </w:p>
        </w:tc>
        <w:tc>
          <w:tcPr>
            <w:tcW w:w="4057" w:type="dxa"/>
            <w:tcBorders>
              <w:top w:val="nil"/>
              <w:left w:val="nil"/>
              <w:bottom w:val="single" w:sz="4" w:space="0" w:color="auto"/>
              <w:right w:val="nil"/>
            </w:tcBorders>
          </w:tcPr>
          <w:p w:rsidR="00565246" w:rsidRPr="00943ABA" w:rsidRDefault="00F1101B" w:rsidP="009B1C11">
            <w:pPr>
              <w:keepNext/>
              <w:suppressAutoHyphens/>
              <w:spacing w:line="288" w:lineRule="auto"/>
              <w:ind w:right="-51"/>
              <w:jc w:val="center"/>
              <w:rPr>
                <w:rFonts w:ascii="Times New Roman" w:eastAsia="SimSun" w:hAnsi="Times New Roman"/>
                <w:sz w:val="20"/>
                <w:szCs w:val="20"/>
              </w:rPr>
            </w:pPr>
            <w:r w:rsidRPr="00943ABA">
              <w:rPr>
                <w:rFonts w:ascii="Times New Roman" w:eastAsia="SimSun" w:hAnsi="Times New Roman"/>
                <w:sz w:val="20"/>
                <w:szCs w:val="20"/>
              </w:rPr>
              <w:t>.07511 (0.000)</w:t>
            </w:r>
          </w:p>
        </w:tc>
      </w:tr>
      <w:tr w:rsidR="005A68A8" w:rsidRPr="00943ABA" w:rsidTr="00FF2C68">
        <w:trPr>
          <w:trHeight w:val="380"/>
          <w:jc w:val="center"/>
        </w:trPr>
        <w:tc>
          <w:tcPr>
            <w:tcW w:w="4059" w:type="dxa"/>
            <w:tcBorders>
              <w:top w:val="nil"/>
              <w:left w:val="nil"/>
              <w:bottom w:val="single" w:sz="4" w:space="0" w:color="auto"/>
              <w:right w:val="nil"/>
            </w:tcBorders>
            <w:vAlign w:val="center"/>
          </w:tcPr>
          <w:p w:rsidR="005A68A8" w:rsidRPr="00943ABA" w:rsidRDefault="005A68A8" w:rsidP="009B1C11">
            <w:pPr>
              <w:keepNext/>
              <w:suppressAutoHyphens/>
              <w:ind w:left="312" w:right="-51"/>
              <w:jc w:val="both"/>
              <w:rPr>
                <w:rFonts w:ascii="Times New Roman" w:eastAsia="SimSun" w:hAnsi="Times New Roman"/>
                <w:b/>
                <w:i/>
                <w:sz w:val="20"/>
                <w:szCs w:val="20"/>
              </w:rPr>
            </w:pPr>
            <w:r w:rsidRPr="00943ABA">
              <w:rPr>
                <w:rFonts w:ascii="Times New Roman" w:eastAsia="SimSun" w:hAnsi="Times New Roman"/>
                <w:b/>
                <w:i/>
                <w:sz w:val="20"/>
                <w:szCs w:val="20"/>
              </w:rPr>
              <w:t>Random</w:t>
            </w:r>
            <w:r w:rsidR="009B1C11">
              <w:rPr>
                <w:rFonts w:ascii="Times New Roman" w:eastAsia="SimSun" w:hAnsi="Times New Roman"/>
                <w:b/>
                <w:i/>
                <w:sz w:val="20"/>
                <w:szCs w:val="20"/>
              </w:rPr>
              <w:t>-</w:t>
            </w:r>
            <w:r w:rsidRPr="00943ABA">
              <w:rPr>
                <w:rFonts w:ascii="Times New Roman" w:eastAsia="SimSun" w:hAnsi="Times New Roman"/>
                <w:b/>
                <w:i/>
                <w:sz w:val="20"/>
                <w:szCs w:val="20"/>
              </w:rPr>
              <w:t>effect parameter</w:t>
            </w:r>
            <w:r w:rsidR="009B1C11">
              <w:rPr>
                <w:rFonts w:ascii="Times New Roman" w:eastAsia="SimSun" w:hAnsi="Times New Roman"/>
                <w:b/>
                <w:i/>
                <w:sz w:val="20"/>
                <w:szCs w:val="20"/>
              </w:rPr>
              <w:t>s</w:t>
            </w:r>
          </w:p>
        </w:tc>
        <w:tc>
          <w:tcPr>
            <w:tcW w:w="4057" w:type="dxa"/>
            <w:tcBorders>
              <w:top w:val="nil"/>
              <w:left w:val="nil"/>
              <w:bottom w:val="single" w:sz="4" w:space="0" w:color="auto"/>
              <w:right w:val="nil"/>
            </w:tcBorders>
          </w:tcPr>
          <w:p w:rsidR="005A68A8" w:rsidRPr="00943ABA" w:rsidRDefault="005A68A8" w:rsidP="00F1101B">
            <w:pPr>
              <w:keepNext/>
              <w:suppressAutoHyphens/>
              <w:spacing w:before="120" w:line="288" w:lineRule="auto"/>
              <w:ind w:right="-50"/>
              <w:jc w:val="center"/>
              <w:rPr>
                <w:rFonts w:ascii="Times New Roman" w:eastAsia="SimSun" w:hAnsi="Times New Roman"/>
                <w:sz w:val="20"/>
                <w:szCs w:val="20"/>
              </w:rPr>
            </w:pPr>
          </w:p>
        </w:tc>
      </w:tr>
      <w:tr w:rsidR="005A68A8" w:rsidRPr="00943ABA" w:rsidTr="00FF2C68">
        <w:trPr>
          <w:trHeight w:val="1347"/>
          <w:jc w:val="center"/>
        </w:trPr>
        <w:tc>
          <w:tcPr>
            <w:tcW w:w="4059" w:type="dxa"/>
            <w:tcBorders>
              <w:top w:val="nil"/>
              <w:left w:val="nil"/>
              <w:bottom w:val="single" w:sz="4" w:space="0" w:color="auto"/>
              <w:right w:val="nil"/>
            </w:tcBorders>
            <w:vAlign w:val="center"/>
          </w:tcPr>
          <w:p w:rsidR="005A68A8" w:rsidRPr="00943ABA" w:rsidRDefault="005A68A8" w:rsidP="00943ABA">
            <w:pPr>
              <w:keepNext/>
              <w:suppressAutoHyphens/>
              <w:ind w:left="313" w:right="-51"/>
              <w:jc w:val="both"/>
              <w:rPr>
                <w:rFonts w:ascii="Times New Roman" w:eastAsia="SimSun" w:hAnsi="Times New Roman"/>
                <w:i/>
                <w:sz w:val="20"/>
                <w:szCs w:val="20"/>
                <w:u w:val="single"/>
              </w:rPr>
            </w:pPr>
            <w:proofErr w:type="spellStart"/>
            <w:r w:rsidRPr="00943ABA">
              <w:rPr>
                <w:rFonts w:ascii="Times New Roman" w:eastAsia="SimSun" w:hAnsi="Times New Roman"/>
                <w:i/>
                <w:sz w:val="20"/>
                <w:szCs w:val="20"/>
                <w:u w:val="single"/>
              </w:rPr>
              <w:t>indcountry</w:t>
            </w:r>
            <w:proofErr w:type="spellEnd"/>
            <w:r w:rsidRPr="00943ABA">
              <w:rPr>
                <w:rFonts w:ascii="Times New Roman" w:eastAsia="SimSun" w:hAnsi="Times New Roman"/>
                <w:i/>
                <w:sz w:val="20"/>
                <w:szCs w:val="20"/>
                <w:u w:val="single"/>
              </w:rPr>
              <w:t>: Independent</w:t>
            </w:r>
          </w:p>
          <w:p w:rsidR="005A68A8" w:rsidRPr="00943ABA" w:rsidRDefault="009B1C11" w:rsidP="00943ABA">
            <w:pPr>
              <w:keepNext/>
              <w:suppressAutoHyphens/>
              <w:ind w:left="1416" w:right="-51"/>
              <w:jc w:val="both"/>
              <w:rPr>
                <w:rFonts w:ascii="Times New Roman" w:eastAsia="SimSun" w:hAnsi="Times New Roman"/>
                <w:sz w:val="20"/>
                <w:szCs w:val="20"/>
              </w:rPr>
            </w:pPr>
            <w:proofErr w:type="spellStart"/>
            <w:r>
              <w:rPr>
                <w:rFonts w:ascii="Times New Roman" w:eastAsia="SimSun" w:hAnsi="Times New Roman"/>
                <w:sz w:val="20"/>
                <w:szCs w:val="20"/>
              </w:rPr>
              <w:t>sd</w:t>
            </w:r>
            <w:proofErr w:type="spellEnd"/>
            <w:r>
              <w:rPr>
                <w:rFonts w:ascii="Times New Roman" w:eastAsia="SimSun" w:hAnsi="Times New Roman"/>
                <w:sz w:val="20"/>
                <w:szCs w:val="20"/>
              </w:rPr>
              <w:t>(</w:t>
            </w:r>
            <w:proofErr w:type="spellStart"/>
            <w:r>
              <w:rPr>
                <w:rFonts w:ascii="Times New Roman" w:eastAsia="SimSun" w:hAnsi="Times New Roman"/>
                <w:sz w:val="20"/>
                <w:szCs w:val="20"/>
              </w:rPr>
              <w:t>roa</w:t>
            </w:r>
            <w:proofErr w:type="spellEnd"/>
            <w:r w:rsidR="005A68A8" w:rsidRPr="00943ABA">
              <w:rPr>
                <w:rFonts w:ascii="Times New Roman" w:eastAsia="SimSun" w:hAnsi="Times New Roman"/>
                <w:sz w:val="20"/>
                <w:szCs w:val="20"/>
              </w:rPr>
              <w:t>)</w:t>
            </w:r>
          </w:p>
          <w:p w:rsidR="005A68A8" w:rsidRPr="00943ABA" w:rsidRDefault="005A68A8" w:rsidP="00943ABA">
            <w:pPr>
              <w:keepNext/>
              <w:suppressAutoHyphens/>
              <w:ind w:left="1416" w:right="-51"/>
              <w:jc w:val="both"/>
              <w:rPr>
                <w:rFonts w:ascii="Times New Roman" w:eastAsia="SimSun" w:hAnsi="Times New Roman"/>
                <w:sz w:val="20"/>
                <w:szCs w:val="20"/>
              </w:rPr>
            </w:pPr>
            <w:proofErr w:type="spellStart"/>
            <w:r w:rsidRPr="00943ABA">
              <w:rPr>
                <w:rFonts w:ascii="Times New Roman" w:eastAsia="SimSun" w:hAnsi="Times New Roman"/>
                <w:sz w:val="20"/>
                <w:szCs w:val="20"/>
              </w:rPr>
              <w:t>sd</w:t>
            </w:r>
            <w:proofErr w:type="spellEnd"/>
            <w:r w:rsidRPr="00943ABA">
              <w:rPr>
                <w:rFonts w:ascii="Times New Roman" w:eastAsia="SimSun" w:hAnsi="Times New Roman"/>
                <w:sz w:val="20"/>
                <w:szCs w:val="20"/>
              </w:rPr>
              <w:t>(q)</w:t>
            </w:r>
          </w:p>
          <w:p w:rsidR="005A68A8" w:rsidRPr="00943ABA" w:rsidRDefault="005A68A8" w:rsidP="00943ABA">
            <w:pPr>
              <w:keepNext/>
              <w:suppressAutoHyphens/>
              <w:ind w:left="1416" w:right="-51"/>
              <w:jc w:val="both"/>
              <w:rPr>
                <w:rFonts w:ascii="Times New Roman" w:eastAsia="SimSun" w:hAnsi="Times New Roman"/>
                <w:sz w:val="20"/>
                <w:szCs w:val="20"/>
              </w:rPr>
            </w:pPr>
            <w:proofErr w:type="spellStart"/>
            <w:r w:rsidRPr="00943ABA">
              <w:rPr>
                <w:rFonts w:ascii="Times New Roman" w:eastAsia="SimSun" w:hAnsi="Times New Roman"/>
                <w:sz w:val="20"/>
                <w:szCs w:val="20"/>
              </w:rPr>
              <w:t>sd</w:t>
            </w:r>
            <w:proofErr w:type="spellEnd"/>
            <w:r w:rsidRPr="00943ABA">
              <w:rPr>
                <w:rFonts w:ascii="Times New Roman" w:eastAsia="SimSun" w:hAnsi="Times New Roman"/>
                <w:sz w:val="20"/>
                <w:szCs w:val="20"/>
              </w:rPr>
              <w:t>(z)</w:t>
            </w:r>
          </w:p>
          <w:p w:rsidR="005A68A8" w:rsidRPr="00943ABA" w:rsidRDefault="005A68A8" w:rsidP="00943ABA">
            <w:pPr>
              <w:keepNext/>
              <w:suppressAutoHyphens/>
              <w:ind w:left="1416" w:right="-51"/>
              <w:jc w:val="both"/>
              <w:rPr>
                <w:rFonts w:ascii="Times New Roman" w:eastAsia="SimSun" w:hAnsi="Times New Roman"/>
                <w:sz w:val="20"/>
                <w:szCs w:val="20"/>
              </w:rPr>
            </w:pPr>
            <w:proofErr w:type="spellStart"/>
            <w:r w:rsidRPr="00943ABA">
              <w:rPr>
                <w:rFonts w:ascii="Times New Roman" w:eastAsia="SimSun" w:hAnsi="Times New Roman"/>
                <w:sz w:val="20"/>
                <w:szCs w:val="20"/>
              </w:rPr>
              <w:t>sd</w:t>
            </w:r>
            <w:proofErr w:type="spellEnd"/>
            <w:r w:rsidRPr="00943ABA">
              <w:rPr>
                <w:rFonts w:ascii="Times New Roman" w:eastAsia="SimSun" w:hAnsi="Times New Roman"/>
                <w:sz w:val="20"/>
                <w:szCs w:val="20"/>
              </w:rPr>
              <w:t>(year)</w:t>
            </w:r>
          </w:p>
          <w:p w:rsidR="005A68A8" w:rsidRPr="00943ABA" w:rsidRDefault="005A68A8" w:rsidP="00943ABA">
            <w:pPr>
              <w:keepNext/>
              <w:suppressAutoHyphens/>
              <w:ind w:left="1416" w:right="-51"/>
              <w:jc w:val="both"/>
              <w:rPr>
                <w:rFonts w:ascii="Times New Roman" w:eastAsia="SimSun" w:hAnsi="Times New Roman"/>
                <w:sz w:val="20"/>
                <w:szCs w:val="20"/>
              </w:rPr>
            </w:pPr>
            <w:proofErr w:type="spellStart"/>
            <w:r w:rsidRPr="00943ABA">
              <w:rPr>
                <w:rFonts w:ascii="Times New Roman" w:eastAsia="SimSun" w:hAnsi="Times New Roman"/>
                <w:sz w:val="20"/>
                <w:szCs w:val="20"/>
              </w:rPr>
              <w:t>sd</w:t>
            </w:r>
            <w:proofErr w:type="spellEnd"/>
            <w:r w:rsidRPr="00943ABA">
              <w:rPr>
                <w:rFonts w:ascii="Times New Roman" w:eastAsia="SimSun" w:hAnsi="Times New Roman"/>
                <w:sz w:val="20"/>
                <w:szCs w:val="20"/>
              </w:rPr>
              <w:t>(_cons)</w:t>
            </w:r>
          </w:p>
        </w:tc>
        <w:tc>
          <w:tcPr>
            <w:tcW w:w="4057" w:type="dxa"/>
            <w:tcBorders>
              <w:top w:val="nil"/>
              <w:left w:val="nil"/>
              <w:bottom w:val="single" w:sz="4" w:space="0" w:color="auto"/>
              <w:right w:val="nil"/>
            </w:tcBorders>
          </w:tcPr>
          <w:p w:rsidR="005A68A8" w:rsidRPr="00943ABA" w:rsidRDefault="005A68A8" w:rsidP="00943ABA">
            <w:pPr>
              <w:keepNext/>
              <w:suppressAutoHyphens/>
              <w:ind w:right="-51"/>
              <w:jc w:val="center"/>
              <w:rPr>
                <w:rFonts w:ascii="Times New Roman" w:eastAsia="SimSun" w:hAnsi="Times New Roman"/>
                <w:i/>
                <w:sz w:val="20"/>
                <w:szCs w:val="20"/>
              </w:rPr>
            </w:pPr>
            <w:r w:rsidRPr="00943ABA">
              <w:rPr>
                <w:rFonts w:ascii="Times New Roman" w:eastAsia="SimSun" w:hAnsi="Times New Roman"/>
                <w:i/>
                <w:sz w:val="20"/>
                <w:szCs w:val="20"/>
                <w:u w:val="single"/>
              </w:rPr>
              <w:t>Estimate / Std. Err</w:t>
            </w:r>
            <w:r w:rsidRPr="00943ABA">
              <w:rPr>
                <w:rFonts w:ascii="Times New Roman" w:eastAsia="SimSun" w:hAnsi="Times New Roman"/>
                <w:i/>
                <w:sz w:val="20"/>
                <w:szCs w:val="20"/>
              </w:rPr>
              <w:t>.</w:t>
            </w:r>
          </w:p>
          <w:p w:rsidR="005A68A8" w:rsidRPr="00943ABA" w:rsidRDefault="005A68A8" w:rsidP="00943ABA">
            <w:pPr>
              <w:keepNext/>
              <w:suppressAutoHyphens/>
              <w:ind w:right="-51"/>
              <w:jc w:val="center"/>
              <w:rPr>
                <w:rFonts w:ascii="Times New Roman" w:eastAsia="SimSun" w:hAnsi="Times New Roman"/>
                <w:sz w:val="20"/>
                <w:szCs w:val="20"/>
              </w:rPr>
            </w:pPr>
            <w:r w:rsidRPr="00943ABA">
              <w:rPr>
                <w:rFonts w:ascii="Times New Roman" w:eastAsia="SimSun" w:hAnsi="Times New Roman"/>
                <w:sz w:val="20"/>
                <w:szCs w:val="20"/>
              </w:rPr>
              <w:t>0.14997/0.03035</w:t>
            </w:r>
          </w:p>
          <w:p w:rsidR="005A68A8" w:rsidRPr="00943ABA" w:rsidRDefault="00FF2C68" w:rsidP="00943ABA">
            <w:pPr>
              <w:keepNext/>
              <w:suppressAutoHyphens/>
              <w:ind w:right="-51"/>
              <w:jc w:val="center"/>
              <w:rPr>
                <w:rFonts w:ascii="Times New Roman" w:eastAsia="SimSun" w:hAnsi="Times New Roman"/>
                <w:sz w:val="20"/>
                <w:szCs w:val="20"/>
              </w:rPr>
            </w:pPr>
            <w:r>
              <w:rPr>
                <w:rFonts w:ascii="Times New Roman" w:eastAsia="SimSun" w:hAnsi="Times New Roman"/>
                <w:sz w:val="20"/>
                <w:szCs w:val="20"/>
              </w:rPr>
              <w:t>0.01911/</w:t>
            </w:r>
            <w:r w:rsidR="00943ABA" w:rsidRPr="00943ABA">
              <w:rPr>
                <w:rFonts w:ascii="Times New Roman" w:eastAsia="SimSun" w:hAnsi="Times New Roman"/>
                <w:sz w:val="20"/>
                <w:szCs w:val="20"/>
              </w:rPr>
              <w:t>0</w:t>
            </w:r>
            <w:r w:rsidR="005A68A8" w:rsidRPr="00943ABA">
              <w:rPr>
                <w:rFonts w:ascii="Times New Roman" w:eastAsia="SimSun" w:hAnsi="Times New Roman"/>
                <w:sz w:val="20"/>
                <w:szCs w:val="20"/>
              </w:rPr>
              <w:t>.00435</w:t>
            </w:r>
          </w:p>
          <w:p w:rsidR="005A68A8" w:rsidRPr="00943ABA" w:rsidRDefault="00943ABA" w:rsidP="00943ABA">
            <w:pPr>
              <w:keepNext/>
              <w:suppressAutoHyphens/>
              <w:ind w:right="-51"/>
              <w:jc w:val="center"/>
              <w:rPr>
                <w:rFonts w:ascii="Times New Roman" w:eastAsia="SimSun" w:hAnsi="Times New Roman"/>
                <w:sz w:val="20"/>
                <w:szCs w:val="20"/>
              </w:rPr>
            </w:pPr>
            <w:r w:rsidRPr="00943ABA">
              <w:rPr>
                <w:rFonts w:ascii="Times New Roman" w:eastAsia="SimSun" w:hAnsi="Times New Roman"/>
                <w:sz w:val="20"/>
                <w:szCs w:val="20"/>
              </w:rPr>
              <w:t>0</w:t>
            </w:r>
            <w:r w:rsidR="005A68A8" w:rsidRPr="00943ABA">
              <w:rPr>
                <w:rFonts w:ascii="Times New Roman" w:eastAsia="SimSun" w:hAnsi="Times New Roman"/>
                <w:sz w:val="20"/>
                <w:szCs w:val="20"/>
              </w:rPr>
              <w:t>.04149</w:t>
            </w:r>
            <w:r w:rsidRPr="00943ABA">
              <w:rPr>
                <w:rFonts w:ascii="Times New Roman" w:eastAsia="SimSun" w:hAnsi="Times New Roman"/>
                <w:sz w:val="20"/>
                <w:szCs w:val="20"/>
              </w:rPr>
              <w:t>/0.00595</w:t>
            </w:r>
          </w:p>
          <w:p w:rsidR="005A68A8" w:rsidRPr="00943ABA" w:rsidRDefault="00FF2C68" w:rsidP="00943ABA">
            <w:pPr>
              <w:keepNext/>
              <w:suppressAutoHyphens/>
              <w:ind w:right="-51"/>
              <w:jc w:val="center"/>
              <w:rPr>
                <w:rFonts w:ascii="Times New Roman" w:eastAsia="SimSun" w:hAnsi="Times New Roman"/>
                <w:sz w:val="20"/>
                <w:szCs w:val="20"/>
              </w:rPr>
            </w:pPr>
            <w:r>
              <w:rPr>
                <w:rFonts w:ascii="Times New Roman" w:eastAsia="SimSun" w:hAnsi="Times New Roman"/>
                <w:sz w:val="20"/>
                <w:szCs w:val="20"/>
              </w:rPr>
              <w:t>3.89e-08</w:t>
            </w:r>
            <w:r w:rsidR="00943ABA" w:rsidRPr="00943ABA">
              <w:rPr>
                <w:rFonts w:ascii="Times New Roman" w:eastAsia="SimSun" w:hAnsi="Times New Roman"/>
                <w:sz w:val="20"/>
                <w:szCs w:val="20"/>
              </w:rPr>
              <w:t>/</w:t>
            </w:r>
            <w:r w:rsidR="005A68A8" w:rsidRPr="00943ABA">
              <w:rPr>
                <w:rFonts w:ascii="Times New Roman" w:eastAsia="SimSun" w:hAnsi="Times New Roman"/>
                <w:sz w:val="20"/>
                <w:szCs w:val="20"/>
              </w:rPr>
              <w:t>1.35e-07</w:t>
            </w:r>
          </w:p>
          <w:p w:rsidR="005A68A8" w:rsidRPr="00943ABA" w:rsidRDefault="00943ABA" w:rsidP="00FF2C68">
            <w:pPr>
              <w:keepNext/>
              <w:suppressAutoHyphens/>
              <w:ind w:right="-51"/>
              <w:jc w:val="center"/>
              <w:rPr>
                <w:rFonts w:ascii="Times New Roman" w:eastAsia="SimSun" w:hAnsi="Times New Roman"/>
                <w:sz w:val="20"/>
                <w:szCs w:val="20"/>
              </w:rPr>
            </w:pPr>
            <w:r w:rsidRPr="00943ABA">
              <w:rPr>
                <w:rFonts w:ascii="Times New Roman" w:eastAsia="SimSun" w:hAnsi="Times New Roman"/>
                <w:sz w:val="20"/>
                <w:szCs w:val="20"/>
              </w:rPr>
              <w:t>0</w:t>
            </w:r>
            <w:r w:rsidR="005A68A8" w:rsidRPr="00943ABA">
              <w:rPr>
                <w:rFonts w:ascii="Times New Roman" w:eastAsia="SimSun" w:hAnsi="Times New Roman"/>
                <w:sz w:val="20"/>
                <w:szCs w:val="20"/>
              </w:rPr>
              <w:t>.10331</w:t>
            </w:r>
            <w:r w:rsidRPr="00943ABA">
              <w:rPr>
                <w:rFonts w:ascii="Times New Roman" w:eastAsia="SimSun" w:hAnsi="Times New Roman"/>
                <w:sz w:val="20"/>
                <w:szCs w:val="20"/>
              </w:rPr>
              <w:t>/0</w:t>
            </w:r>
            <w:r w:rsidR="005A68A8" w:rsidRPr="00943ABA">
              <w:rPr>
                <w:rFonts w:ascii="Times New Roman" w:eastAsia="SimSun" w:hAnsi="Times New Roman"/>
                <w:sz w:val="20"/>
                <w:szCs w:val="20"/>
              </w:rPr>
              <w:t>.01464</w:t>
            </w:r>
          </w:p>
        </w:tc>
      </w:tr>
      <w:tr w:rsidR="00943ABA" w:rsidRPr="00943ABA" w:rsidTr="00FF2C68">
        <w:trPr>
          <w:trHeight w:val="449"/>
          <w:jc w:val="center"/>
        </w:trPr>
        <w:tc>
          <w:tcPr>
            <w:tcW w:w="4059" w:type="dxa"/>
            <w:tcBorders>
              <w:top w:val="nil"/>
              <w:left w:val="nil"/>
              <w:bottom w:val="single" w:sz="4" w:space="0" w:color="auto"/>
              <w:right w:val="nil"/>
            </w:tcBorders>
            <w:vAlign w:val="center"/>
          </w:tcPr>
          <w:p w:rsidR="00943ABA" w:rsidRPr="00943ABA" w:rsidRDefault="00943ABA" w:rsidP="00943ABA">
            <w:pPr>
              <w:keepNext/>
              <w:suppressAutoHyphens/>
              <w:ind w:left="313" w:right="-51"/>
              <w:jc w:val="both"/>
              <w:rPr>
                <w:rFonts w:ascii="Times New Roman" w:eastAsia="SimSun" w:hAnsi="Times New Roman"/>
                <w:sz w:val="20"/>
                <w:szCs w:val="20"/>
              </w:rPr>
            </w:pPr>
            <w:r w:rsidRPr="00943ABA">
              <w:rPr>
                <w:rFonts w:ascii="Times New Roman" w:eastAsia="SimSun" w:hAnsi="Times New Roman"/>
                <w:sz w:val="20"/>
                <w:szCs w:val="20"/>
              </w:rPr>
              <w:t>id: Identity</w:t>
            </w:r>
          </w:p>
          <w:p w:rsidR="00943ABA" w:rsidRPr="00943ABA" w:rsidRDefault="00943ABA" w:rsidP="00943ABA">
            <w:pPr>
              <w:keepNext/>
              <w:suppressAutoHyphens/>
              <w:ind w:left="1416" w:right="-51"/>
              <w:jc w:val="both"/>
              <w:rPr>
                <w:rFonts w:ascii="Times New Roman" w:eastAsia="SimSun" w:hAnsi="Times New Roman"/>
                <w:sz w:val="20"/>
                <w:szCs w:val="20"/>
              </w:rPr>
            </w:pPr>
            <w:proofErr w:type="spellStart"/>
            <w:r w:rsidRPr="00943ABA">
              <w:rPr>
                <w:rFonts w:ascii="Times New Roman" w:eastAsia="SimSun" w:hAnsi="Times New Roman"/>
                <w:sz w:val="20"/>
                <w:szCs w:val="20"/>
              </w:rPr>
              <w:t>sd</w:t>
            </w:r>
            <w:proofErr w:type="spellEnd"/>
            <w:r w:rsidRPr="00943ABA">
              <w:rPr>
                <w:rFonts w:ascii="Times New Roman" w:eastAsia="SimSun" w:hAnsi="Times New Roman"/>
                <w:sz w:val="20"/>
                <w:szCs w:val="20"/>
              </w:rPr>
              <w:t>(_cons)</w:t>
            </w:r>
          </w:p>
        </w:tc>
        <w:tc>
          <w:tcPr>
            <w:tcW w:w="4057" w:type="dxa"/>
            <w:tcBorders>
              <w:top w:val="nil"/>
              <w:left w:val="nil"/>
              <w:bottom w:val="single" w:sz="4" w:space="0" w:color="auto"/>
              <w:right w:val="nil"/>
            </w:tcBorders>
          </w:tcPr>
          <w:p w:rsidR="00943ABA" w:rsidRPr="00943ABA" w:rsidRDefault="00943ABA" w:rsidP="00943ABA">
            <w:pPr>
              <w:keepNext/>
              <w:suppressAutoHyphens/>
              <w:ind w:right="-51"/>
              <w:jc w:val="center"/>
              <w:rPr>
                <w:rFonts w:ascii="Times New Roman" w:eastAsia="SimSun" w:hAnsi="Times New Roman"/>
                <w:sz w:val="20"/>
                <w:szCs w:val="20"/>
              </w:rPr>
            </w:pPr>
          </w:p>
          <w:p w:rsidR="00943ABA" w:rsidRPr="00943ABA" w:rsidRDefault="00943ABA" w:rsidP="00943ABA">
            <w:pPr>
              <w:keepNext/>
              <w:suppressAutoHyphens/>
              <w:ind w:right="-51"/>
              <w:jc w:val="center"/>
              <w:rPr>
                <w:rFonts w:ascii="Times New Roman" w:eastAsia="SimSun" w:hAnsi="Times New Roman"/>
                <w:sz w:val="20"/>
                <w:szCs w:val="20"/>
              </w:rPr>
            </w:pPr>
            <w:r w:rsidRPr="00943ABA">
              <w:rPr>
                <w:rFonts w:ascii="Times New Roman" w:eastAsia="SimSun" w:hAnsi="Times New Roman"/>
                <w:sz w:val="20"/>
                <w:szCs w:val="20"/>
              </w:rPr>
              <w:t>0.135651 / 0.004322</w:t>
            </w:r>
          </w:p>
        </w:tc>
      </w:tr>
      <w:tr w:rsidR="00943ABA" w:rsidRPr="00943ABA" w:rsidTr="00FF2C68">
        <w:trPr>
          <w:trHeight w:val="390"/>
          <w:jc w:val="center"/>
        </w:trPr>
        <w:tc>
          <w:tcPr>
            <w:tcW w:w="4059" w:type="dxa"/>
            <w:tcBorders>
              <w:top w:val="nil"/>
              <w:left w:val="nil"/>
              <w:bottom w:val="single" w:sz="4" w:space="0" w:color="auto"/>
              <w:right w:val="nil"/>
            </w:tcBorders>
            <w:vAlign w:val="center"/>
          </w:tcPr>
          <w:p w:rsidR="00943ABA" w:rsidRPr="00943ABA" w:rsidRDefault="00943ABA" w:rsidP="00943ABA">
            <w:pPr>
              <w:keepNext/>
              <w:suppressAutoHyphens/>
              <w:spacing w:before="120" w:line="288" w:lineRule="auto"/>
              <w:ind w:left="1416" w:right="-50"/>
              <w:jc w:val="both"/>
              <w:rPr>
                <w:rFonts w:ascii="Times New Roman" w:eastAsia="SimSun" w:hAnsi="Times New Roman"/>
                <w:sz w:val="20"/>
                <w:szCs w:val="20"/>
              </w:rPr>
            </w:pPr>
            <w:proofErr w:type="spellStart"/>
            <w:r w:rsidRPr="00943ABA">
              <w:rPr>
                <w:rFonts w:ascii="Times New Roman" w:eastAsia="SimSun" w:hAnsi="Times New Roman"/>
                <w:sz w:val="20"/>
                <w:szCs w:val="20"/>
              </w:rPr>
              <w:t>sd</w:t>
            </w:r>
            <w:proofErr w:type="spellEnd"/>
            <w:r w:rsidRPr="00943ABA">
              <w:rPr>
                <w:rFonts w:ascii="Times New Roman" w:eastAsia="SimSun" w:hAnsi="Times New Roman"/>
                <w:sz w:val="20"/>
                <w:szCs w:val="20"/>
              </w:rPr>
              <w:t>(Residual)</w:t>
            </w:r>
          </w:p>
        </w:tc>
        <w:tc>
          <w:tcPr>
            <w:tcW w:w="4057" w:type="dxa"/>
            <w:tcBorders>
              <w:top w:val="nil"/>
              <w:left w:val="nil"/>
              <w:bottom w:val="single" w:sz="4" w:space="0" w:color="auto"/>
              <w:right w:val="nil"/>
            </w:tcBorders>
          </w:tcPr>
          <w:p w:rsidR="00943ABA" w:rsidRPr="00943ABA" w:rsidRDefault="00943ABA" w:rsidP="00943ABA">
            <w:pPr>
              <w:keepNext/>
              <w:suppressAutoHyphens/>
              <w:spacing w:before="120" w:line="288" w:lineRule="auto"/>
              <w:ind w:right="-50"/>
              <w:jc w:val="center"/>
              <w:rPr>
                <w:rFonts w:ascii="Times New Roman" w:eastAsia="SimSun" w:hAnsi="Times New Roman"/>
                <w:sz w:val="20"/>
                <w:szCs w:val="20"/>
              </w:rPr>
            </w:pPr>
            <w:r w:rsidRPr="00943ABA">
              <w:rPr>
                <w:rFonts w:ascii="Times New Roman" w:eastAsia="SimSun" w:hAnsi="Times New Roman"/>
                <w:sz w:val="20"/>
                <w:szCs w:val="20"/>
              </w:rPr>
              <w:t xml:space="preserve"> 0.095628 / 0.0010357</w:t>
            </w:r>
          </w:p>
        </w:tc>
      </w:tr>
      <w:tr w:rsidR="00943ABA" w:rsidRPr="00943ABA" w:rsidTr="00FF2C68">
        <w:trPr>
          <w:trHeight w:val="390"/>
          <w:jc w:val="center"/>
        </w:trPr>
        <w:tc>
          <w:tcPr>
            <w:tcW w:w="4059" w:type="dxa"/>
            <w:tcBorders>
              <w:top w:val="nil"/>
              <w:left w:val="nil"/>
              <w:bottom w:val="single" w:sz="4" w:space="0" w:color="auto"/>
              <w:right w:val="nil"/>
            </w:tcBorders>
            <w:vAlign w:val="center"/>
          </w:tcPr>
          <w:p w:rsidR="00943ABA" w:rsidRPr="00943ABA" w:rsidRDefault="00943ABA" w:rsidP="00F1101B">
            <w:pPr>
              <w:keepNext/>
              <w:suppressAutoHyphens/>
              <w:spacing w:before="120" w:line="288" w:lineRule="auto"/>
              <w:ind w:left="313" w:right="-50"/>
              <w:jc w:val="both"/>
              <w:rPr>
                <w:rFonts w:ascii="Times New Roman" w:eastAsia="SimSun" w:hAnsi="Times New Roman"/>
                <w:b/>
                <w:i/>
                <w:sz w:val="20"/>
                <w:szCs w:val="20"/>
              </w:rPr>
            </w:pPr>
            <w:r w:rsidRPr="00943ABA">
              <w:rPr>
                <w:rFonts w:ascii="Times New Roman" w:eastAsia="SimSun" w:hAnsi="Times New Roman"/>
                <w:b/>
                <w:i/>
                <w:sz w:val="20"/>
                <w:szCs w:val="20"/>
              </w:rPr>
              <w:t>LR test vs. linear regression:</w:t>
            </w:r>
          </w:p>
        </w:tc>
        <w:tc>
          <w:tcPr>
            <w:tcW w:w="4057" w:type="dxa"/>
            <w:tcBorders>
              <w:top w:val="nil"/>
              <w:left w:val="nil"/>
              <w:bottom w:val="single" w:sz="4" w:space="0" w:color="auto"/>
              <w:right w:val="nil"/>
            </w:tcBorders>
          </w:tcPr>
          <w:p w:rsidR="00943ABA" w:rsidRPr="00943ABA" w:rsidRDefault="00943ABA" w:rsidP="00F1101B">
            <w:pPr>
              <w:keepNext/>
              <w:suppressAutoHyphens/>
              <w:spacing w:before="120" w:line="288" w:lineRule="auto"/>
              <w:ind w:right="-50"/>
              <w:jc w:val="center"/>
              <w:rPr>
                <w:rFonts w:ascii="Times New Roman" w:eastAsia="SimSun" w:hAnsi="Times New Roman"/>
                <w:sz w:val="20"/>
                <w:szCs w:val="20"/>
              </w:rPr>
            </w:pPr>
            <w:r w:rsidRPr="00943ABA">
              <w:rPr>
                <w:rFonts w:ascii="Times New Roman" w:eastAsia="SimSun" w:hAnsi="Times New Roman"/>
                <w:sz w:val="20"/>
                <w:szCs w:val="20"/>
              </w:rPr>
              <w:t>chi2(6) =  4898.47/</w:t>
            </w:r>
            <w:proofErr w:type="spellStart"/>
            <w:r w:rsidRPr="00943ABA">
              <w:rPr>
                <w:rFonts w:ascii="Times New Roman" w:eastAsia="SimSun" w:hAnsi="Times New Roman"/>
                <w:sz w:val="20"/>
                <w:szCs w:val="20"/>
              </w:rPr>
              <w:t>Prob</w:t>
            </w:r>
            <w:proofErr w:type="spellEnd"/>
            <w:r w:rsidRPr="00943ABA">
              <w:rPr>
                <w:rFonts w:ascii="Times New Roman" w:eastAsia="SimSun" w:hAnsi="Times New Roman"/>
                <w:sz w:val="20"/>
                <w:szCs w:val="20"/>
              </w:rPr>
              <w:t xml:space="preserve"> &gt; chi2 = 0.0000</w:t>
            </w:r>
          </w:p>
        </w:tc>
      </w:tr>
      <w:tr w:rsidR="00943ABA" w:rsidRPr="00943ABA" w:rsidTr="00FF2C68">
        <w:trPr>
          <w:trHeight w:val="380"/>
          <w:jc w:val="center"/>
        </w:trPr>
        <w:tc>
          <w:tcPr>
            <w:tcW w:w="4059" w:type="dxa"/>
            <w:tcBorders>
              <w:top w:val="nil"/>
              <w:left w:val="nil"/>
              <w:bottom w:val="single" w:sz="4" w:space="0" w:color="auto"/>
              <w:right w:val="nil"/>
            </w:tcBorders>
            <w:vAlign w:val="center"/>
          </w:tcPr>
          <w:p w:rsidR="00943ABA" w:rsidRPr="00943ABA" w:rsidRDefault="00943ABA" w:rsidP="00F1101B">
            <w:pPr>
              <w:keepNext/>
              <w:suppressAutoHyphens/>
              <w:spacing w:before="120" w:line="288" w:lineRule="auto"/>
              <w:ind w:left="313" w:right="-50"/>
              <w:jc w:val="both"/>
              <w:rPr>
                <w:rFonts w:ascii="Times New Roman" w:eastAsia="SimSun" w:hAnsi="Times New Roman"/>
                <w:b/>
                <w:i/>
                <w:sz w:val="20"/>
                <w:szCs w:val="20"/>
              </w:rPr>
            </w:pPr>
            <w:r w:rsidRPr="00943ABA">
              <w:rPr>
                <w:rFonts w:ascii="Times New Roman" w:eastAsia="SimSun" w:hAnsi="Times New Roman"/>
                <w:b/>
                <w:i/>
                <w:sz w:val="20"/>
                <w:szCs w:val="20"/>
              </w:rPr>
              <w:t xml:space="preserve">Number of </w:t>
            </w:r>
            <w:proofErr w:type="spellStart"/>
            <w:r w:rsidRPr="00943ABA">
              <w:rPr>
                <w:rFonts w:ascii="Times New Roman" w:eastAsia="SimSun" w:hAnsi="Times New Roman"/>
                <w:b/>
                <w:i/>
                <w:sz w:val="20"/>
                <w:szCs w:val="20"/>
              </w:rPr>
              <w:t>obs</w:t>
            </w:r>
            <w:proofErr w:type="spellEnd"/>
          </w:p>
        </w:tc>
        <w:tc>
          <w:tcPr>
            <w:tcW w:w="4057" w:type="dxa"/>
            <w:tcBorders>
              <w:top w:val="nil"/>
              <w:left w:val="nil"/>
              <w:bottom w:val="single" w:sz="4" w:space="0" w:color="auto"/>
              <w:right w:val="nil"/>
            </w:tcBorders>
          </w:tcPr>
          <w:p w:rsidR="00943ABA" w:rsidRPr="00943ABA" w:rsidRDefault="00943ABA" w:rsidP="00F1101B">
            <w:pPr>
              <w:keepNext/>
              <w:suppressAutoHyphens/>
              <w:spacing w:before="120" w:line="288" w:lineRule="auto"/>
              <w:ind w:right="-50"/>
              <w:jc w:val="center"/>
              <w:rPr>
                <w:rFonts w:ascii="Times New Roman" w:eastAsia="SimSun" w:hAnsi="Times New Roman"/>
                <w:sz w:val="20"/>
                <w:szCs w:val="20"/>
              </w:rPr>
            </w:pPr>
            <w:r>
              <w:rPr>
                <w:rFonts w:ascii="Times New Roman" w:eastAsia="SimSun" w:hAnsi="Times New Roman"/>
                <w:sz w:val="20"/>
                <w:szCs w:val="20"/>
              </w:rPr>
              <w:t>15.253</w:t>
            </w:r>
          </w:p>
        </w:tc>
      </w:tr>
      <w:tr w:rsidR="009B1C11" w:rsidRPr="00943ABA" w:rsidTr="00FF2C68">
        <w:trPr>
          <w:trHeight w:val="390"/>
          <w:jc w:val="center"/>
        </w:trPr>
        <w:tc>
          <w:tcPr>
            <w:tcW w:w="4059" w:type="dxa"/>
            <w:tcBorders>
              <w:top w:val="nil"/>
              <w:left w:val="nil"/>
              <w:bottom w:val="single" w:sz="4" w:space="0" w:color="auto"/>
              <w:right w:val="nil"/>
            </w:tcBorders>
            <w:vAlign w:val="center"/>
          </w:tcPr>
          <w:p w:rsidR="009B1C11" w:rsidRPr="00943ABA" w:rsidRDefault="009B1C11" w:rsidP="00F1101B">
            <w:pPr>
              <w:keepNext/>
              <w:suppressAutoHyphens/>
              <w:spacing w:before="120" w:line="288" w:lineRule="auto"/>
              <w:ind w:left="313" w:right="-50"/>
              <w:jc w:val="both"/>
              <w:rPr>
                <w:rFonts w:ascii="Times New Roman" w:eastAsia="SimSun" w:hAnsi="Times New Roman"/>
                <w:b/>
                <w:i/>
                <w:sz w:val="20"/>
                <w:szCs w:val="20"/>
              </w:rPr>
            </w:pPr>
            <w:r w:rsidRPr="009B1C11">
              <w:rPr>
                <w:rFonts w:ascii="Times New Roman" w:eastAsia="SimSun" w:hAnsi="Times New Roman"/>
                <w:b/>
                <w:i/>
                <w:sz w:val="20"/>
                <w:szCs w:val="20"/>
              </w:rPr>
              <w:t>Wald chi2(11)</w:t>
            </w:r>
          </w:p>
        </w:tc>
        <w:tc>
          <w:tcPr>
            <w:tcW w:w="4057" w:type="dxa"/>
            <w:tcBorders>
              <w:top w:val="nil"/>
              <w:left w:val="nil"/>
              <w:bottom w:val="single" w:sz="4" w:space="0" w:color="auto"/>
              <w:right w:val="nil"/>
            </w:tcBorders>
          </w:tcPr>
          <w:p w:rsidR="009B1C11" w:rsidRDefault="009B1C11" w:rsidP="00F1101B">
            <w:pPr>
              <w:keepNext/>
              <w:suppressAutoHyphens/>
              <w:spacing w:before="120" w:line="288" w:lineRule="auto"/>
              <w:ind w:right="-50"/>
              <w:jc w:val="center"/>
              <w:rPr>
                <w:rFonts w:ascii="Times New Roman" w:eastAsia="SimSun" w:hAnsi="Times New Roman"/>
                <w:sz w:val="20"/>
                <w:szCs w:val="20"/>
              </w:rPr>
            </w:pPr>
            <w:r w:rsidRPr="009B1C11">
              <w:rPr>
                <w:rFonts w:ascii="Times New Roman" w:eastAsia="SimSun" w:hAnsi="Times New Roman"/>
                <w:sz w:val="20"/>
                <w:szCs w:val="20"/>
              </w:rPr>
              <w:t>138.90</w:t>
            </w:r>
            <w:r>
              <w:rPr>
                <w:rFonts w:ascii="Times New Roman" w:eastAsia="SimSun" w:hAnsi="Times New Roman"/>
                <w:sz w:val="20"/>
                <w:szCs w:val="20"/>
              </w:rPr>
              <w:t xml:space="preserve"> (0.000)</w:t>
            </w:r>
          </w:p>
        </w:tc>
      </w:tr>
      <w:tr w:rsidR="00565246" w:rsidRPr="00943ABA" w:rsidTr="00FF2C68">
        <w:trPr>
          <w:trHeight w:val="654"/>
          <w:jc w:val="center"/>
        </w:trPr>
        <w:tc>
          <w:tcPr>
            <w:tcW w:w="8116" w:type="dxa"/>
            <w:gridSpan w:val="2"/>
            <w:tcBorders>
              <w:left w:val="nil"/>
              <w:right w:val="nil"/>
            </w:tcBorders>
          </w:tcPr>
          <w:p w:rsidR="00565246" w:rsidRPr="00943ABA" w:rsidRDefault="00565246" w:rsidP="007B1674">
            <w:pPr>
              <w:keepNext/>
              <w:suppressAutoHyphens/>
              <w:spacing w:before="120" w:line="288" w:lineRule="auto"/>
              <w:ind w:right="-50"/>
              <w:jc w:val="both"/>
              <w:rPr>
                <w:rFonts w:ascii="Times New Roman" w:eastAsia="SimSun" w:hAnsi="Times New Roman"/>
                <w:i/>
                <w:sz w:val="20"/>
                <w:szCs w:val="20"/>
              </w:rPr>
            </w:pPr>
            <w:r w:rsidRPr="00943ABA">
              <w:rPr>
                <w:rFonts w:ascii="Times New Roman" w:eastAsia="SimSun" w:hAnsi="Times New Roman"/>
                <w:i/>
                <w:sz w:val="20"/>
                <w:szCs w:val="20"/>
              </w:rPr>
              <w:t>Note: Dependent variable is working capital</w:t>
            </w:r>
            <w:r w:rsidR="009B1C11">
              <w:rPr>
                <w:rFonts w:ascii="Times New Roman" w:eastAsia="SimSun" w:hAnsi="Times New Roman"/>
                <w:i/>
                <w:sz w:val="20"/>
                <w:szCs w:val="20"/>
              </w:rPr>
              <w:t>;</w:t>
            </w:r>
            <w:r w:rsidRPr="00943ABA">
              <w:rPr>
                <w:rFonts w:ascii="Times New Roman" w:eastAsia="SimSun" w:hAnsi="Times New Roman"/>
                <w:i/>
                <w:sz w:val="20"/>
                <w:szCs w:val="20"/>
              </w:rPr>
              <w:t xml:space="preserve"> </w:t>
            </w:r>
            <w:r w:rsidR="009A53D2">
              <w:rPr>
                <w:rFonts w:ascii="Times New Roman" w:eastAsia="SimSun" w:hAnsi="Times New Roman"/>
                <w:i/>
                <w:sz w:val="20"/>
                <w:szCs w:val="20"/>
              </w:rPr>
              <w:t xml:space="preserve">independent variables </w:t>
            </w:r>
            <w:r w:rsidR="009B1C11">
              <w:rPr>
                <w:rFonts w:ascii="Times New Roman" w:eastAsia="SimSun" w:hAnsi="Times New Roman"/>
                <w:i/>
                <w:sz w:val="20"/>
                <w:szCs w:val="20"/>
              </w:rPr>
              <w:t>y</w:t>
            </w:r>
            <w:r w:rsidRPr="00943ABA">
              <w:rPr>
                <w:rFonts w:ascii="Times New Roman" w:eastAsia="SimSun" w:hAnsi="Times New Roman"/>
                <w:i/>
                <w:sz w:val="20"/>
                <w:szCs w:val="20"/>
              </w:rPr>
              <w:t>ear</w:t>
            </w:r>
            <w:r w:rsidR="009B1C11">
              <w:rPr>
                <w:rFonts w:ascii="Times New Roman" w:eastAsia="SimSun" w:hAnsi="Times New Roman"/>
                <w:i/>
                <w:sz w:val="20"/>
                <w:szCs w:val="20"/>
              </w:rPr>
              <w:t xml:space="preserve">, </w:t>
            </w:r>
            <w:proofErr w:type="spellStart"/>
            <w:r w:rsidR="009B1C11">
              <w:rPr>
                <w:rFonts w:ascii="Times New Roman" w:eastAsia="SimSun" w:hAnsi="Times New Roman"/>
                <w:i/>
                <w:sz w:val="20"/>
                <w:szCs w:val="20"/>
              </w:rPr>
              <w:t>roa</w:t>
            </w:r>
            <w:proofErr w:type="spellEnd"/>
            <w:r w:rsidR="009B1C11">
              <w:rPr>
                <w:rFonts w:ascii="Times New Roman" w:eastAsia="SimSun" w:hAnsi="Times New Roman"/>
                <w:i/>
                <w:sz w:val="20"/>
                <w:szCs w:val="20"/>
              </w:rPr>
              <w:t xml:space="preserve">, </w:t>
            </w:r>
            <w:proofErr w:type="spellStart"/>
            <w:r w:rsidR="009B1C11">
              <w:rPr>
                <w:rFonts w:ascii="Times New Roman" w:eastAsia="SimSun" w:hAnsi="Times New Roman"/>
                <w:i/>
                <w:sz w:val="20"/>
                <w:szCs w:val="20"/>
              </w:rPr>
              <w:t>tobq</w:t>
            </w:r>
            <w:proofErr w:type="spellEnd"/>
            <w:r w:rsidR="009B1C11">
              <w:rPr>
                <w:rFonts w:ascii="Times New Roman" w:eastAsia="SimSun" w:hAnsi="Times New Roman"/>
                <w:i/>
                <w:sz w:val="20"/>
                <w:szCs w:val="20"/>
              </w:rPr>
              <w:t xml:space="preserve"> and z </w:t>
            </w:r>
            <w:r w:rsidR="009A53D2">
              <w:rPr>
                <w:rFonts w:ascii="Times New Roman" w:eastAsia="SimSun" w:hAnsi="Times New Roman"/>
                <w:i/>
                <w:sz w:val="20"/>
                <w:szCs w:val="20"/>
              </w:rPr>
              <w:t>have</w:t>
            </w:r>
            <w:r w:rsidRPr="00943ABA">
              <w:rPr>
                <w:rFonts w:ascii="Times New Roman" w:eastAsia="SimSun" w:hAnsi="Times New Roman"/>
                <w:i/>
                <w:sz w:val="20"/>
                <w:szCs w:val="20"/>
              </w:rPr>
              <w:t xml:space="preserve"> both fixed and random </w:t>
            </w:r>
            <w:r w:rsidR="009B1C11">
              <w:rPr>
                <w:rFonts w:ascii="Times New Roman" w:eastAsia="SimSun" w:hAnsi="Times New Roman"/>
                <w:i/>
                <w:sz w:val="20"/>
                <w:szCs w:val="20"/>
              </w:rPr>
              <w:t>coefficient</w:t>
            </w:r>
            <w:r w:rsidR="007B1674">
              <w:rPr>
                <w:rFonts w:ascii="Times New Roman" w:eastAsia="SimSun" w:hAnsi="Times New Roman"/>
                <w:i/>
                <w:sz w:val="20"/>
                <w:szCs w:val="20"/>
              </w:rPr>
              <w:t>s</w:t>
            </w:r>
            <w:r w:rsidR="009B1C11">
              <w:rPr>
                <w:rFonts w:ascii="Times New Roman" w:eastAsia="SimSun" w:hAnsi="Times New Roman"/>
                <w:i/>
                <w:sz w:val="20"/>
                <w:szCs w:val="20"/>
              </w:rPr>
              <w:t xml:space="preserve"> according to industry-country</w:t>
            </w:r>
            <w:r w:rsidR="007B1674">
              <w:rPr>
                <w:rFonts w:ascii="Times New Roman" w:eastAsia="SimSun" w:hAnsi="Times New Roman"/>
                <w:i/>
                <w:sz w:val="20"/>
                <w:szCs w:val="20"/>
              </w:rPr>
              <w:t xml:space="preserve"> level</w:t>
            </w:r>
            <w:r w:rsidR="009B1C11">
              <w:rPr>
                <w:rFonts w:ascii="Times New Roman" w:eastAsia="SimSun" w:hAnsi="Times New Roman"/>
                <w:i/>
                <w:sz w:val="20"/>
                <w:szCs w:val="20"/>
              </w:rPr>
              <w:t>;</w:t>
            </w:r>
            <w:r w:rsidRPr="00943ABA">
              <w:rPr>
                <w:rFonts w:ascii="Times New Roman" w:eastAsia="SimSun" w:hAnsi="Times New Roman"/>
                <w:i/>
                <w:sz w:val="20"/>
                <w:szCs w:val="20"/>
              </w:rPr>
              <w:t xml:space="preserve"> p values are in parenthesis </w:t>
            </w:r>
          </w:p>
        </w:tc>
      </w:tr>
    </w:tbl>
    <w:p w:rsidR="00565246" w:rsidRDefault="00565246" w:rsidP="00B03A46">
      <w:pPr>
        <w:keepNext/>
        <w:suppressAutoHyphens/>
        <w:spacing w:before="120" w:after="0" w:line="288" w:lineRule="auto"/>
        <w:ind w:left="284" w:right="-50"/>
        <w:jc w:val="both"/>
        <w:rPr>
          <w:rFonts w:ascii="Times New Roman" w:eastAsia="SimSun" w:hAnsi="Times New Roman"/>
          <w:b/>
          <w:sz w:val="24"/>
          <w:szCs w:val="24"/>
        </w:rPr>
      </w:pPr>
    </w:p>
    <w:p w:rsidR="00C7346F" w:rsidRDefault="00CA346E" w:rsidP="00C7346F">
      <w:pPr>
        <w:spacing w:before="120" w:after="0" w:line="288" w:lineRule="auto"/>
        <w:ind w:left="284" w:right="-51"/>
        <w:jc w:val="both"/>
        <w:rPr>
          <w:rFonts w:ascii="Times New Roman" w:eastAsia="SimSun" w:hAnsi="Times New Roman"/>
          <w:sz w:val="24"/>
          <w:szCs w:val="24"/>
        </w:rPr>
      </w:pPr>
      <w:r>
        <w:rPr>
          <w:rFonts w:ascii="Times New Roman" w:eastAsia="SimSun" w:hAnsi="Times New Roman"/>
          <w:sz w:val="24"/>
          <w:szCs w:val="24"/>
        </w:rPr>
        <w:t xml:space="preserve">Country level variables </w:t>
      </w:r>
      <w:r w:rsidR="007B1674">
        <w:rPr>
          <w:rFonts w:ascii="Times New Roman" w:eastAsia="SimSun" w:hAnsi="Times New Roman"/>
          <w:sz w:val="24"/>
          <w:szCs w:val="24"/>
        </w:rPr>
        <w:t>‘</w:t>
      </w:r>
      <w:r>
        <w:rPr>
          <w:rFonts w:ascii="Times New Roman" w:eastAsia="SimSun" w:hAnsi="Times New Roman"/>
          <w:sz w:val="24"/>
          <w:szCs w:val="24"/>
        </w:rPr>
        <w:t>rule of law</w:t>
      </w:r>
      <w:r w:rsidR="007B1674">
        <w:rPr>
          <w:rFonts w:ascii="Times New Roman" w:eastAsia="SimSun" w:hAnsi="Times New Roman"/>
          <w:sz w:val="24"/>
          <w:szCs w:val="24"/>
        </w:rPr>
        <w:t>’</w:t>
      </w:r>
      <w:r>
        <w:rPr>
          <w:rFonts w:ascii="Times New Roman" w:eastAsia="SimSun" w:hAnsi="Times New Roman"/>
          <w:sz w:val="24"/>
          <w:szCs w:val="24"/>
        </w:rPr>
        <w:t xml:space="preserve">, </w:t>
      </w:r>
      <w:r w:rsidR="007B1674">
        <w:rPr>
          <w:rFonts w:ascii="Times New Roman" w:eastAsia="SimSun" w:hAnsi="Times New Roman"/>
          <w:sz w:val="24"/>
          <w:szCs w:val="24"/>
        </w:rPr>
        <w:t>‘</w:t>
      </w:r>
      <w:r>
        <w:rPr>
          <w:rFonts w:ascii="Times New Roman" w:eastAsia="SimSun" w:hAnsi="Times New Roman"/>
          <w:sz w:val="24"/>
          <w:szCs w:val="24"/>
        </w:rPr>
        <w:t>exchange rate</w:t>
      </w:r>
      <w:r w:rsidR="007B1674">
        <w:rPr>
          <w:rFonts w:ascii="Times New Roman" w:eastAsia="SimSun" w:hAnsi="Times New Roman"/>
          <w:sz w:val="24"/>
          <w:szCs w:val="24"/>
        </w:rPr>
        <w:t>’</w:t>
      </w:r>
      <w:r>
        <w:rPr>
          <w:rFonts w:ascii="Times New Roman" w:eastAsia="SimSun" w:hAnsi="Times New Roman"/>
          <w:sz w:val="24"/>
          <w:szCs w:val="24"/>
        </w:rPr>
        <w:t xml:space="preserve">, </w:t>
      </w:r>
      <w:r w:rsidR="007B1674">
        <w:rPr>
          <w:rFonts w:ascii="Times New Roman" w:eastAsia="SimSun" w:hAnsi="Times New Roman"/>
          <w:sz w:val="24"/>
          <w:szCs w:val="24"/>
        </w:rPr>
        <w:t>‘</w:t>
      </w:r>
      <w:r>
        <w:rPr>
          <w:rFonts w:ascii="Times New Roman" w:eastAsia="SimSun" w:hAnsi="Times New Roman"/>
          <w:sz w:val="24"/>
          <w:szCs w:val="24"/>
        </w:rPr>
        <w:t>inflation rate</w:t>
      </w:r>
      <w:r w:rsidR="007B1674">
        <w:rPr>
          <w:rFonts w:ascii="Times New Roman" w:eastAsia="SimSun" w:hAnsi="Times New Roman"/>
          <w:sz w:val="24"/>
          <w:szCs w:val="24"/>
        </w:rPr>
        <w:t>’</w:t>
      </w:r>
      <w:r>
        <w:rPr>
          <w:rFonts w:ascii="Times New Roman" w:eastAsia="SimSun" w:hAnsi="Times New Roman"/>
          <w:sz w:val="24"/>
          <w:szCs w:val="24"/>
        </w:rPr>
        <w:t xml:space="preserve"> and Lerner index have positive coefficient</w:t>
      </w:r>
      <w:r w:rsidR="007B1674">
        <w:rPr>
          <w:rFonts w:ascii="Times New Roman" w:eastAsia="SimSun" w:hAnsi="Times New Roman"/>
          <w:sz w:val="24"/>
          <w:szCs w:val="24"/>
        </w:rPr>
        <w:t>s,</w:t>
      </w:r>
      <w:r>
        <w:rPr>
          <w:rFonts w:ascii="Times New Roman" w:eastAsia="SimSun" w:hAnsi="Times New Roman"/>
          <w:sz w:val="24"/>
          <w:szCs w:val="24"/>
        </w:rPr>
        <w:t xml:space="preserve"> while </w:t>
      </w:r>
      <w:r w:rsidR="007B1674">
        <w:rPr>
          <w:rFonts w:ascii="Times New Roman" w:eastAsia="SimSun" w:hAnsi="Times New Roman"/>
          <w:sz w:val="24"/>
          <w:szCs w:val="24"/>
        </w:rPr>
        <w:t>‘</w:t>
      </w:r>
      <w:r>
        <w:rPr>
          <w:rFonts w:ascii="Times New Roman" w:eastAsia="SimSun" w:hAnsi="Times New Roman"/>
          <w:sz w:val="24"/>
          <w:szCs w:val="24"/>
        </w:rPr>
        <w:t>c</w:t>
      </w:r>
      <w:r w:rsidRPr="00541E02">
        <w:rPr>
          <w:rFonts w:ascii="Times New Roman" w:eastAsia="SimSun" w:hAnsi="Times New Roman"/>
          <w:sz w:val="24"/>
          <w:szCs w:val="24"/>
        </w:rPr>
        <w:t xml:space="preserve">redit from </w:t>
      </w:r>
      <w:r>
        <w:rPr>
          <w:rFonts w:ascii="Times New Roman" w:eastAsia="SimSun" w:hAnsi="Times New Roman"/>
          <w:sz w:val="24"/>
          <w:szCs w:val="24"/>
        </w:rPr>
        <w:t>p</w:t>
      </w:r>
      <w:r w:rsidRPr="00541E02">
        <w:rPr>
          <w:rFonts w:ascii="Times New Roman" w:eastAsia="SimSun" w:hAnsi="Times New Roman"/>
          <w:sz w:val="24"/>
          <w:szCs w:val="24"/>
        </w:rPr>
        <w:t xml:space="preserve">rivate </w:t>
      </w:r>
      <w:r>
        <w:rPr>
          <w:rFonts w:ascii="Times New Roman" w:eastAsia="SimSun" w:hAnsi="Times New Roman"/>
          <w:sz w:val="24"/>
          <w:szCs w:val="24"/>
        </w:rPr>
        <w:t>s</w:t>
      </w:r>
      <w:r w:rsidRPr="00541E02">
        <w:rPr>
          <w:rFonts w:ascii="Times New Roman" w:eastAsia="SimSun" w:hAnsi="Times New Roman"/>
          <w:sz w:val="24"/>
          <w:szCs w:val="24"/>
        </w:rPr>
        <w:t>ector</w:t>
      </w:r>
      <w:r w:rsidR="007B1674">
        <w:rPr>
          <w:rFonts w:ascii="Times New Roman" w:eastAsia="SimSun" w:hAnsi="Times New Roman"/>
          <w:sz w:val="24"/>
          <w:szCs w:val="24"/>
        </w:rPr>
        <w:t>’</w:t>
      </w:r>
      <w:r>
        <w:rPr>
          <w:rFonts w:ascii="Times New Roman" w:eastAsia="SimSun" w:hAnsi="Times New Roman"/>
          <w:sz w:val="24"/>
          <w:szCs w:val="24"/>
        </w:rPr>
        <w:t xml:space="preserve"> variable has negative. </w:t>
      </w:r>
      <w:r w:rsidRPr="005132A8">
        <w:rPr>
          <w:rFonts w:ascii="Times New Roman" w:eastAsia="SimSun" w:hAnsi="Times New Roman"/>
          <w:sz w:val="24"/>
          <w:szCs w:val="24"/>
        </w:rPr>
        <w:t xml:space="preserve">These results imply that higher inflation, higher exchange rates, higher Lerner index, and higher rule of law index will result in higher levels of working capital, while higher credit from the private sector will result in lower working capital levels. </w:t>
      </w:r>
      <w:r>
        <w:rPr>
          <w:rFonts w:ascii="Times New Roman" w:eastAsia="SimSun" w:hAnsi="Times New Roman"/>
          <w:sz w:val="24"/>
          <w:szCs w:val="24"/>
        </w:rPr>
        <w:t xml:space="preserve">     </w:t>
      </w:r>
    </w:p>
    <w:p w:rsidR="00CA346E" w:rsidRPr="005E4589" w:rsidRDefault="005E4589" w:rsidP="00C7346F">
      <w:pPr>
        <w:spacing w:before="120" w:after="0" w:line="288" w:lineRule="auto"/>
        <w:ind w:left="284" w:right="-51"/>
        <w:jc w:val="both"/>
        <w:rPr>
          <w:rFonts w:ascii="Times New Roman" w:eastAsia="SimSun" w:hAnsi="Times New Roman"/>
          <w:sz w:val="24"/>
          <w:szCs w:val="24"/>
        </w:rPr>
      </w:pPr>
      <w:r>
        <w:rPr>
          <w:rFonts w:ascii="Times New Roman" w:eastAsia="SimSun" w:hAnsi="Times New Roman"/>
          <w:sz w:val="24"/>
          <w:szCs w:val="24"/>
        </w:rPr>
        <w:tab/>
      </w:r>
    </w:p>
    <w:p w:rsidR="00142DF2" w:rsidRPr="00126B19" w:rsidRDefault="00142DF2" w:rsidP="00B03A46">
      <w:pPr>
        <w:keepNext/>
        <w:tabs>
          <w:tab w:val="left" w:pos="8080"/>
        </w:tabs>
        <w:suppressAutoHyphens/>
        <w:spacing w:before="120" w:after="0" w:line="288" w:lineRule="auto"/>
        <w:ind w:left="284" w:right="-50"/>
        <w:jc w:val="both"/>
        <w:rPr>
          <w:rFonts w:ascii="Times New Roman" w:eastAsia="SimSun" w:hAnsi="Times New Roman"/>
          <w:b/>
          <w:sz w:val="24"/>
          <w:szCs w:val="24"/>
        </w:rPr>
      </w:pPr>
      <w:r w:rsidRPr="00126B19">
        <w:rPr>
          <w:rFonts w:ascii="Times New Roman" w:eastAsia="SimSun" w:hAnsi="Times New Roman"/>
          <w:b/>
          <w:sz w:val="24"/>
          <w:szCs w:val="24"/>
        </w:rPr>
        <w:lastRenderedPageBreak/>
        <w:t xml:space="preserve">4. Conclusion </w:t>
      </w:r>
    </w:p>
    <w:p w:rsidR="005A5E25" w:rsidRPr="008B35F4" w:rsidRDefault="005A5E25" w:rsidP="005A5E25">
      <w:pPr>
        <w:keepNext/>
        <w:tabs>
          <w:tab w:val="left" w:pos="8080"/>
        </w:tabs>
        <w:suppressAutoHyphens/>
        <w:spacing w:after="120" w:line="288" w:lineRule="auto"/>
        <w:ind w:left="284" w:right="-51"/>
        <w:contextualSpacing/>
        <w:jc w:val="both"/>
        <w:rPr>
          <w:rFonts w:ascii="Times New Roman" w:eastAsia="SimSun" w:hAnsi="Times New Roman"/>
          <w:sz w:val="24"/>
          <w:szCs w:val="24"/>
        </w:rPr>
      </w:pPr>
      <w:r w:rsidRPr="008B35F4">
        <w:rPr>
          <w:rFonts w:ascii="Times New Roman" w:eastAsia="SimSun" w:hAnsi="Times New Roman"/>
          <w:sz w:val="24"/>
          <w:szCs w:val="24"/>
        </w:rPr>
        <w:t>The aim of this study is to determine the factors that affect working capital levels in developing countries. Firms which are located in developing countries have more opportunity to sort out any deviation in the gap between FNO’s and working capital, and thus have a lower incentive to keep high level</w:t>
      </w:r>
      <w:r w:rsidR="00D01FC6">
        <w:rPr>
          <w:rFonts w:ascii="Times New Roman" w:eastAsia="SimSun" w:hAnsi="Times New Roman"/>
          <w:sz w:val="24"/>
          <w:szCs w:val="24"/>
        </w:rPr>
        <w:t>s</w:t>
      </w:r>
      <w:r w:rsidRPr="008B35F4">
        <w:rPr>
          <w:rFonts w:ascii="Times New Roman" w:eastAsia="SimSun" w:hAnsi="Times New Roman"/>
          <w:sz w:val="24"/>
          <w:szCs w:val="24"/>
        </w:rPr>
        <w:t xml:space="preserve"> of working capital for precautionary reasons (</w:t>
      </w:r>
      <w:proofErr w:type="spellStart"/>
      <w:r w:rsidRPr="008B35F4">
        <w:rPr>
          <w:rFonts w:ascii="Times New Roman" w:eastAsia="SimSun" w:hAnsi="Times New Roman"/>
          <w:sz w:val="24"/>
          <w:szCs w:val="24"/>
        </w:rPr>
        <w:t>Preve</w:t>
      </w:r>
      <w:proofErr w:type="spellEnd"/>
      <w:r w:rsidRPr="008B35F4">
        <w:rPr>
          <w:rFonts w:ascii="Times New Roman" w:eastAsia="SimSun" w:hAnsi="Times New Roman"/>
          <w:sz w:val="24"/>
          <w:szCs w:val="24"/>
        </w:rPr>
        <w:t xml:space="preserve"> and </w:t>
      </w:r>
      <w:proofErr w:type="spellStart"/>
      <w:r w:rsidRPr="008B35F4">
        <w:rPr>
          <w:rFonts w:ascii="Times New Roman" w:eastAsia="SimSun" w:hAnsi="Times New Roman"/>
          <w:sz w:val="24"/>
          <w:szCs w:val="24"/>
        </w:rPr>
        <w:t>Sallano</w:t>
      </w:r>
      <w:proofErr w:type="spellEnd"/>
      <w:r w:rsidRPr="008B35F4">
        <w:rPr>
          <w:rFonts w:ascii="Times New Roman" w:eastAsia="SimSun" w:hAnsi="Times New Roman"/>
          <w:sz w:val="24"/>
          <w:szCs w:val="24"/>
        </w:rPr>
        <w:t>, 2010). Firms which are located</w:t>
      </w:r>
      <w:r w:rsidR="00D01FC6">
        <w:rPr>
          <w:rFonts w:ascii="Times New Roman" w:eastAsia="SimSun" w:hAnsi="Times New Roman"/>
          <w:sz w:val="24"/>
          <w:szCs w:val="24"/>
        </w:rPr>
        <w:t xml:space="preserve"> in developing countries with</w:t>
      </w:r>
      <w:r w:rsidRPr="008B35F4">
        <w:rPr>
          <w:rFonts w:ascii="Times New Roman" w:eastAsia="SimSun" w:hAnsi="Times New Roman"/>
          <w:sz w:val="24"/>
          <w:szCs w:val="24"/>
        </w:rPr>
        <w:t xml:space="preserve"> inefficient capital markets will </w:t>
      </w:r>
      <w:r w:rsidR="00D01FC6">
        <w:rPr>
          <w:rFonts w:ascii="Times New Roman" w:eastAsia="SimSun" w:hAnsi="Times New Roman"/>
          <w:sz w:val="24"/>
          <w:szCs w:val="24"/>
        </w:rPr>
        <w:t>most likely use short term debt</w:t>
      </w:r>
      <w:r w:rsidRPr="008B35F4">
        <w:rPr>
          <w:rFonts w:ascii="Times New Roman" w:eastAsia="SimSun" w:hAnsi="Times New Roman"/>
          <w:sz w:val="24"/>
          <w:szCs w:val="24"/>
        </w:rPr>
        <w:t xml:space="preserve"> to finance the gap between FNO’s and working capital.  The amount of funds raised by the short term </w:t>
      </w:r>
      <w:r w:rsidR="00D01FC6">
        <w:rPr>
          <w:rFonts w:ascii="Times New Roman" w:eastAsia="SimSun" w:hAnsi="Times New Roman"/>
          <w:sz w:val="24"/>
          <w:szCs w:val="24"/>
        </w:rPr>
        <w:t xml:space="preserve">debt </w:t>
      </w:r>
      <w:r w:rsidRPr="008B35F4">
        <w:rPr>
          <w:rFonts w:ascii="Times New Roman" w:eastAsia="SimSun" w:hAnsi="Times New Roman"/>
          <w:sz w:val="24"/>
          <w:szCs w:val="24"/>
        </w:rPr>
        <w:t>can be larger than the level allowed by the bank</w:t>
      </w:r>
      <w:r w:rsidR="00D01FC6">
        <w:rPr>
          <w:rFonts w:ascii="Times New Roman" w:eastAsia="SimSun" w:hAnsi="Times New Roman"/>
          <w:sz w:val="24"/>
          <w:szCs w:val="24"/>
        </w:rPr>
        <w:t>s</w:t>
      </w:r>
      <w:r w:rsidRPr="008B35F4">
        <w:rPr>
          <w:rFonts w:ascii="Times New Roman" w:eastAsia="SimSun" w:hAnsi="Times New Roman"/>
          <w:sz w:val="24"/>
          <w:szCs w:val="24"/>
        </w:rPr>
        <w:t xml:space="preserve"> and this can cause financial distress or </w:t>
      </w:r>
      <w:r w:rsidR="00D01FC6">
        <w:rPr>
          <w:rFonts w:ascii="Times New Roman" w:eastAsia="SimSun" w:hAnsi="Times New Roman"/>
          <w:sz w:val="24"/>
          <w:szCs w:val="24"/>
        </w:rPr>
        <w:t xml:space="preserve">even </w:t>
      </w:r>
      <w:r w:rsidRPr="008B35F4">
        <w:rPr>
          <w:rFonts w:ascii="Times New Roman" w:eastAsia="SimSun" w:hAnsi="Times New Roman"/>
          <w:sz w:val="24"/>
          <w:szCs w:val="24"/>
        </w:rPr>
        <w:t>bankruptcy for the firm.</w:t>
      </w:r>
    </w:p>
    <w:p w:rsidR="005A5E25" w:rsidRDefault="005A5E25" w:rsidP="005A5E25">
      <w:pPr>
        <w:keepNext/>
        <w:tabs>
          <w:tab w:val="left" w:pos="8080"/>
        </w:tabs>
        <w:suppressAutoHyphens/>
        <w:spacing w:after="120" w:line="288" w:lineRule="auto"/>
        <w:ind w:left="284" w:right="-51"/>
        <w:contextualSpacing/>
        <w:jc w:val="both"/>
        <w:rPr>
          <w:rFonts w:ascii="Times New Roman" w:eastAsia="SimSun" w:hAnsi="Times New Roman"/>
          <w:sz w:val="24"/>
          <w:szCs w:val="24"/>
        </w:rPr>
      </w:pPr>
      <w:r w:rsidRPr="008B35F4">
        <w:rPr>
          <w:rFonts w:ascii="Times New Roman" w:eastAsia="SimSun" w:hAnsi="Times New Roman"/>
          <w:sz w:val="24"/>
          <w:szCs w:val="24"/>
        </w:rPr>
        <w:t xml:space="preserve">In this study, determinants of working capital </w:t>
      </w:r>
      <w:r w:rsidR="00D01FC6">
        <w:rPr>
          <w:rFonts w:ascii="Times New Roman" w:eastAsia="SimSun" w:hAnsi="Times New Roman"/>
          <w:sz w:val="24"/>
          <w:szCs w:val="24"/>
        </w:rPr>
        <w:t xml:space="preserve">were </w:t>
      </w:r>
      <w:r w:rsidRPr="008B35F4">
        <w:rPr>
          <w:rFonts w:ascii="Times New Roman" w:eastAsia="SimSun" w:hAnsi="Times New Roman"/>
          <w:sz w:val="24"/>
          <w:szCs w:val="24"/>
        </w:rPr>
        <w:t xml:space="preserve">examined both at </w:t>
      </w:r>
      <w:r w:rsidR="00D01FC6">
        <w:rPr>
          <w:rFonts w:ascii="Times New Roman" w:eastAsia="SimSun" w:hAnsi="Times New Roman"/>
          <w:sz w:val="24"/>
          <w:szCs w:val="24"/>
        </w:rPr>
        <w:t xml:space="preserve">the </w:t>
      </w:r>
      <w:r w:rsidRPr="008B35F4">
        <w:rPr>
          <w:rFonts w:ascii="Times New Roman" w:eastAsia="SimSun" w:hAnsi="Times New Roman"/>
          <w:sz w:val="24"/>
          <w:szCs w:val="24"/>
        </w:rPr>
        <w:t xml:space="preserve">firm level and </w:t>
      </w:r>
      <w:r w:rsidR="00D01FC6">
        <w:rPr>
          <w:rFonts w:ascii="Times New Roman" w:eastAsia="SimSun" w:hAnsi="Times New Roman"/>
          <w:sz w:val="24"/>
          <w:szCs w:val="24"/>
        </w:rPr>
        <w:t xml:space="preserve">the </w:t>
      </w:r>
      <w:r w:rsidRPr="008B35F4">
        <w:rPr>
          <w:rFonts w:ascii="Times New Roman" w:eastAsia="SimSun" w:hAnsi="Times New Roman"/>
          <w:sz w:val="24"/>
          <w:szCs w:val="24"/>
        </w:rPr>
        <w:t>industry-country level. At firm level, results show that there is a negative relationship between ROA and working capital levels. This implies that firms with higher ROA will ne</w:t>
      </w:r>
      <w:r w:rsidR="00D01FC6">
        <w:rPr>
          <w:rFonts w:ascii="Times New Roman" w:eastAsia="SimSun" w:hAnsi="Times New Roman"/>
          <w:sz w:val="24"/>
          <w:szCs w:val="24"/>
        </w:rPr>
        <w:t>ed less working capital</w:t>
      </w:r>
      <w:r w:rsidRPr="008B35F4">
        <w:rPr>
          <w:rFonts w:ascii="Times New Roman" w:eastAsia="SimSun" w:hAnsi="Times New Roman"/>
          <w:sz w:val="24"/>
          <w:szCs w:val="24"/>
        </w:rPr>
        <w:t xml:space="preserve">. </w:t>
      </w:r>
      <w:r w:rsidR="003554C1" w:rsidRPr="003554C1">
        <w:rPr>
          <w:rFonts w:ascii="Times New Roman" w:eastAsia="SimSun" w:hAnsi="Times New Roman"/>
          <w:sz w:val="24"/>
          <w:szCs w:val="24"/>
        </w:rPr>
        <w:t xml:space="preserve">Increase in the asset yield could allow companies to continue to operate with less working capital due to more stable cash flow and </w:t>
      </w:r>
      <w:r w:rsidR="00D01FC6">
        <w:rPr>
          <w:rFonts w:ascii="Times New Roman" w:eastAsia="SimSun" w:hAnsi="Times New Roman"/>
          <w:sz w:val="24"/>
          <w:szCs w:val="24"/>
        </w:rPr>
        <w:t xml:space="preserve">a </w:t>
      </w:r>
      <w:r w:rsidR="003554C1" w:rsidRPr="003554C1">
        <w:rPr>
          <w:rFonts w:ascii="Times New Roman" w:eastAsia="SimSun" w:hAnsi="Times New Roman"/>
          <w:sz w:val="24"/>
          <w:szCs w:val="24"/>
        </w:rPr>
        <w:t>more flexible liquidity position.</w:t>
      </w:r>
    </w:p>
    <w:p w:rsidR="005A5E25" w:rsidRPr="008B35F4" w:rsidRDefault="005A5E25" w:rsidP="005A5E25">
      <w:pPr>
        <w:keepNext/>
        <w:tabs>
          <w:tab w:val="left" w:pos="8080"/>
        </w:tabs>
        <w:suppressAutoHyphens/>
        <w:spacing w:after="120" w:line="288" w:lineRule="auto"/>
        <w:ind w:left="284" w:right="-51"/>
        <w:contextualSpacing/>
        <w:jc w:val="both"/>
        <w:rPr>
          <w:rFonts w:ascii="Times New Roman" w:eastAsia="SimSun" w:hAnsi="Times New Roman"/>
          <w:sz w:val="24"/>
          <w:szCs w:val="24"/>
        </w:rPr>
      </w:pPr>
      <w:r w:rsidRPr="008B35F4">
        <w:rPr>
          <w:rFonts w:ascii="Times New Roman" w:eastAsia="SimSun" w:hAnsi="Times New Roman"/>
          <w:sz w:val="24"/>
          <w:szCs w:val="24"/>
        </w:rPr>
        <w:t>Another firm level variable, Tobin Q</w:t>
      </w:r>
      <w:r w:rsidR="00D01FC6">
        <w:rPr>
          <w:rFonts w:ascii="Times New Roman" w:eastAsia="SimSun" w:hAnsi="Times New Roman"/>
          <w:sz w:val="24"/>
          <w:szCs w:val="24"/>
        </w:rPr>
        <w:t>,</w:t>
      </w:r>
      <w:r w:rsidRPr="008B35F4">
        <w:rPr>
          <w:rFonts w:ascii="Times New Roman" w:eastAsia="SimSun" w:hAnsi="Times New Roman"/>
          <w:sz w:val="24"/>
          <w:szCs w:val="24"/>
        </w:rPr>
        <w:t xml:space="preserve"> which is the proxy of growth opportunities, has a positive relation</w:t>
      </w:r>
      <w:r w:rsidR="00D01FC6">
        <w:rPr>
          <w:rFonts w:ascii="Times New Roman" w:eastAsia="SimSun" w:hAnsi="Times New Roman"/>
          <w:sz w:val="24"/>
          <w:szCs w:val="24"/>
        </w:rPr>
        <w:t>ship with working capital level</w:t>
      </w:r>
      <w:r w:rsidRPr="008B35F4">
        <w:rPr>
          <w:rFonts w:ascii="Times New Roman" w:eastAsia="SimSun" w:hAnsi="Times New Roman"/>
          <w:sz w:val="24"/>
          <w:szCs w:val="24"/>
        </w:rPr>
        <w:t>. This implies</w:t>
      </w:r>
      <w:r w:rsidR="00D01FC6">
        <w:rPr>
          <w:rFonts w:ascii="Times New Roman" w:eastAsia="SimSun" w:hAnsi="Times New Roman"/>
          <w:sz w:val="24"/>
          <w:szCs w:val="24"/>
        </w:rPr>
        <w:t xml:space="preserve"> that firms with</w:t>
      </w:r>
      <w:r w:rsidRPr="008B35F4">
        <w:rPr>
          <w:rFonts w:ascii="Times New Roman" w:eastAsia="SimSun" w:hAnsi="Times New Roman"/>
          <w:sz w:val="24"/>
          <w:szCs w:val="24"/>
        </w:rPr>
        <w:t xml:space="preserve"> higher growth opportunities will need higher level of working capital for the future. The last firm level variable for this study is </w:t>
      </w:r>
      <w:r w:rsidR="00D01FC6">
        <w:rPr>
          <w:rFonts w:ascii="Times New Roman" w:eastAsia="SimSun" w:hAnsi="Times New Roman"/>
          <w:sz w:val="24"/>
          <w:szCs w:val="24"/>
        </w:rPr>
        <w:t xml:space="preserve">the </w:t>
      </w:r>
      <w:r w:rsidRPr="008B35F4">
        <w:rPr>
          <w:rFonts w:ascii="Times New Roman" w:eastAsia="SimSun" w:hAnsi="Times New Roman"/>
          <w:sz w:val="24"/>
          <w:szCs w:val="24"/>
        </w:rPr>
        <w:t>Z-score of the firms</w:t>
      </w:r>
      <w:r w:rsidR="00D01FC6">
        <w:rPr>
          <w:rFonts w:ascii="Times New Roman" w:eastAsia="SimSun" w:hAnsi="Times New Roman"/>
          <w:sz w:val="24"/>
          <w:szCs w:val="24"/>
        </w:rPr>
        <w:t>,</w:t>
      </w:r>
      <w:r w:rsidRPr="008B35F4">
        <w:rPr>
          <w:rFonts w:ascii="Times New Roman" w:eastAsia="SimSun" w:hAnsi="Times New Roman"/>
          <w:sz w:val="24"/>
          <w:szCs w:val="24"/>
        </w:rPr>
        <w:t xml:space="preserve"> which i</w:t>
      </w:r>
      <w:r w:rsidR="00D01FC6">
        <w:rPr>
          <w:rFonts w:ascii="Times New Roman" w:eastAsia="SimSun" w:hAnsi="Times New Roman"/>
          <w:sz w:val="24"/>
          <w:szCs w:val="24"/>
        </w:rPr>
        <w:t xml:space="preserve">s a proxy of financial distress. </w:t>
      </w:r>
      <w:r w:rsidRPr="008B35F4">
        <w:rPr>
          <w:rFonts w:ascii="Times New Roman" w:eastAsia="SimSun" w:hAnsi="Times New Roman"/>
          <w:sz w:val="24"/>
          <w:szCs w:val="24"/>
        </w:rPr>
        <w:t>Higher Z-score implies a lower probability of insolvency. There is a positive relationship between Z-</w:t>
      </w:r>
      <w:r w:rsidR="00D01FC6">
        <w:rPr>
          <w:rFonts w:ascii="Times New Roman" w:eastAsia="SimSun" w:hAnsi="Times New Roman"/>
          <w:sz w:val="24"/>
          <w:szCs w:val="24"/>
        </w:rPr>
        <w:t>score and working capital level</w:t>
      </w:r>
      <w:r w:rsidRPr="008B35F4">
        <w:rPr>
          <w:rFonts w:ascii="Times New Roman" w:eastAsia="SimSun" w:hAnsi="Times New Roman"/>
          <w:sz w:val="24"/>
          <w:szCs w:val="24"/>
        </w:rPr>
        <w:t xml:space="preserve">. This implies </w:t>
      </w:r>
      <w:r w:rsidR="00D01FC6">
        <w:rPr>
          <w:rFonts w:ascii="Times New Roman" w:eastAsia="SimSun" w:hAnsi="Times New Roman"/>
          <w:sz w:val="24"/>
          <w:szCs w:val="24"/>
        </w:rPr>
        <w:t xml:space="preserve">that </w:t>
      </w:r>
      <w:r w:rsidRPr="008B35F4">
        <w:rPr>
          <w:rFonts w:ascii="Times New Roman" w:eastAsia="SimSun" w:hAnsi="Times New Roman"/>
          <w:sz w:val="24"/>
          <w:szCs w:val="24"/>
        </w:rPr>
        <w:t>higher Z-score will lead to higher level</w:t>
      </w:r>
      <w:r w:rsidR="00D01FC6">
        <w:rPr>
          <w:rFonts w:ascii="Times New Roman" w:eastAsia="SimSun" w:hAnsi="Times New Roman"/>
          <w:sz w:val="24"/>
          <w:szCs w:val="24"/>
        </w:rPr>
        <w:t>s</w:t>
      </w:r>
      <w:r w:rsidRPr="008B35F4">
        <w:rPr>
          <w:rFonts w:ascii="Times New Roman" w:eastAsia="SimSun" w:hAnsi="Times New Roman"/>
          <w:sz w:val="24"/>
          <w:szCs w:val="24"/>
        </w:rPr>
        <w:t xml:space="preserve"> of working capital</w:t>
      </w:r>
      <w:r>
        <w:rPr>
          <w:rFonts w:ascii="Times New Roman" w:eastAsia="SimSun" w:hAnsi="Times New Roman"/>
          <w:sz w:val="24"/>
          <w:szCs w:val="24"/>
        </w:rPr>
        <w:t xml:space="preserve"> or vice-versa</w:t>
      </w:r>
      <w:r w:rsidRPr="008B35F4">
        <w:rPr>
          <w:rFonts w:ascii="Times New Roman" w:eastAsia="SimSun" w:hAnsi="Times New Roman"/>
          <w:sz w:val="24"/>
          <w:szCs w:val="24"/>
        </w:rPr>
        <w:t>.</w:t>
      </w:r>
    </w:p>
    <w:p w:rsidR="005A5E25" w:rsidRDefault="005A5E25" w:rsidP="005A5E25">
      <w:pPr>
        <w:keepNext/>
        <w:tabs>
          <w:tab w:val="left" w:pos="8080"/>
        </w:tabs>
        <w:suppressAutoHyphens/>
        <w:spacing w:after="120" w:line="288" w:lineRule="auto"/>
        <w:ind w:left="284" w:right="-51"/>
        <w:contextualSpacing/>
        <w:jc w:val="both"/>
        <w:rPr>
          <w:rFonts w:ascii="Times New Roman" w:eastAsia="SimSun" w:hAnsi="Times New Roman"/>
          <w:sz w:val="24"/>
          <w:szCs w:val="24"/>
        </w:rPr>
      </w:pPr>
      <w:r w:rsidRPr="008B35F4">
        <w:rPr>
          <w:rFonts w:ascii="Times New Roman" w:eastAsia="SimSun" w:hAnsi="Times New Roman"/>
          <w:sz w:val="24"/>
          <w:szCs w:val="24"/>
        </w:rPr>
        <w:t xml:space="preserve">At industry level, only </w:t>
      </w:r>
      <w:proofErr w:type="spellStart"/>
      <w:r w:rsidRPr="008B35F4">
        <w:rPr>
          <w:rFonts w:ascii="Times New Roman" w:eastAsia="SimSun" w:hAnsi="Times New Roman"/>
          <w:sz w:val="24"/>
          <w:szCs w:val="24"/>
        </w:rPr>
        <w:t>Herfindahl</w:t>
      </w:r>
      <w:proofErr w:type="spellEnd"/>
      <w:r w:rsidRPr="008B35F4">
        <w:rPr>
          <w:rFonts w:ascii="Times New Roman" w:eastAsia="SimSun" w:hAnsi="Times New Roman"/>
          <w:sz w:val="24"/>
          <w:szCs w:val="24"/>
        </w:rPr>
        <w:t xml:space="preserve"> Index variable </w:t>
      </w:r>
      <w:r w:rsidR="00D01FC6">
        <w:rPr>
          <w:rFonts w:ascii="Times New Roman" w:eastAsia="SimSun" w:hAnsi="Times New Roman"/>
          <w:sz w:val="24"/>
          <w:szCs w:val="24"/>
        </w:rPr>
        <w:t xml:space="preserve">was </w:t>
      </w:r>
      <w:r w:rsidRPr="008B35F4">
        <w:rPr>
          <w:rFonts w:ascii="Times New Roman" w:eastAsia="SimSun" w:hAnsi="Times New Roman"/>
          <w:sz w:val="24"/>
          <w:szCs w:val="24"/>
        </w:rPr>
        <w:t xml:space="preserve">analyzed to obtain </w:t>
      </w:r>
      <w:r w:rsidR="00D01FC6">
        <w:rPr>
          <w:rFonts w:ascii="Times New Roman" w:eastAsia="SimSun" w:hAnsi="Times New Roman"/>
          <w:sz w:val="24"/>
          <w:szCs w:val="24"/>
        </w:rPr>
        <w:t xml:space="preserve">the </w:t>
      </w:r>
      <w:r w:rsidRPr="008B35F4">
        <w:rPr>
          <w:rFonts w:ascii="Times New Roman" w:eastAsia="SimSun" w:hAnsi="Times New Roman"/>
          <w:sz w:val="24"/>
          <w:szCs w:val="24"/>
        </w:rPr>
        <w:t xml:space="preserve">effect of competition in the industry on working capital levels. We found a positive relationship between HH </w:t>
      </w:r>
      <w:r w:rsidR="00D01FC6">
        <w:rPr>
          <w:rFonts w:ascii="Times New Roman" w:eastAsia="SimSun" w:hAnsi="Times New Roman"/>
          <w:sz w:val="24"/>
          <w:szCs w:val="24"/>
        </w:rPr>
        <w:t>index and working capital level. This translates into</w:t>
      </w:r>
      <w:r w:rsidRPr="008B35F4">
        <w:rPr>
          <w:rFonts w:ascii="Times New Roman" w:eastAsia="SimSun" w:hAnsi="Times New Roman"/>
          <w:sz w:val="24"/>
          <w:szCs w:val="24"/>
        </w:rPr>
        <w:t xml:space="preserve"> higher level of competition </w:t>
      </w:r>
      <w:r w:rsidR="00D01FC6">
        <w:rPr>
          <w:rFonts w:ascii="Times New Roman" w:eastAsia="SimSun" w:hAnsi="Times New Roman"/>
          <w:sz w:val="24"/>
          <w:szCs w:val="24"/>
        </w:rPr>
        <w:t>leading</w:t>
      </w:r>
      <w:r w:rsidRPr="008B35F4">
        <w:rPr>
          <w:rFonts w:ascii="Times New Roman" w:eastAsia="SimSun" w:hAnsi="Times New Roman"/>
          <w:sz w:val="24"/>
          <w:szCs w:val="24"/>
        </w:rPr>
        <w:t xml:space="preserve"> to </w:t>
      </w:r>
      <w:r>
        <w:rPr>
          <w:rFonts w:ascii="Times New Roman" w:eastAsia="SimSun" w:hAnsi="Times New Roman"/>
          <w:sz w:val="24"/>
          <w:szCs w:val="24"/>
        </w:rPr>
        <w:t>lower</w:t>
      </w:r>
      <w:r w:rsidRPr="008B35F4">
        <w:rPr>
          <w:rFonts w:ascii="Times New Roman" w:eastAsia="SimSun" w:hAnsi="Times New Roman"/>
          <w:sz w:val="24"/>
          <w:szCs w:val="24"/>
        </w:rPr>
        <w:t xml:space="preserve"> level of working capital. </w:t>
      </w:r>
      <w:r>
        <w:rPr>
          <w:rFonts w:ascii="Times New Roman" w:eastAsia="SimSun" w:hAnsi="Times New Roman"/>
          <w:sz w:val="24"/>
          <w:szCs w:val="24"/>
        </w:rPr>
        <w:t xml:space="preserve">HH index </w:t>
      </w:r>
      <w:r w:rsidRPr="00337EC7">
        <w:rPr>
          <w:rFonts w:ascii="Times New Roman" w:eastAsia="SimSun" w:hAnsi="Times New Roman"/>
          <w:sz w:val="24"/>
          <w:szCs w:val="24"/>
        </w:rPr>
        <w:t>range</w:t>
      </w:r>
      <w:r>
        <w:rPr>
          <w:rFonts w:ascii="Times New Roman" w:eastAsia="SimSun" w:hAnsi="Times New Roman"/>
          <w:sz w:val="24"/>
          <w:szCs w:val="24"/>
        </w:rPr>
        <w:t>s</w:t>
      </w:r>
      <w:r w:rsidRPr="00337EC7">
        <w:rPr>
          <w:rFonts w:ascii="Times New Roman" w:eastAsia="SimSun" w:hAnsi="Times New Roman"/>
          <w:sz w:val="24"/>
          <w:szCs w:val="24"/>
        </w:rPr>
        <w:t xml:space="preserve"> from 0 to 1</w:t>
      </w:r>
      <w:r>
        <w:rPr>
          <w:rFonts w:ascii="Times New Roman" w:eastAsia="SimSun" w:hAnsi="Times New Roman"/>
          <w:sz w:val="24"/>
          <w:szCs w:val="24"/>
        </w:rPr>
        <w:t xml:space="preserve">. </w:t>
      </w:r>
      <w:r w:rsidRPr="00337EC7">
        <w:rPr>
          <w:rFonts w:ascii="Times New Roman" w:eastAsia="SimSun" w:hAnsi="Times New Roman"/>
          <w:sz w:val="24"/>
          <w:szCs w:val="24"/>
        </w:rPr>
        <w:t>Increases in the index generally indicate a decrease in competition and an increase of market power, whereas decreases indicate the opposite.</w:t>
      </w:r>
      <w:r>
        <w:rPr>
          <w:rFonts w:ascii="Times New Roman" w:eastAsia="SimSun" w:hAnsi="Times New Roman"/>
          <w:sz w:val="24"/>
          <w:szCs w:val="24"/>
        </w:rPr>
        <w:t xml:space="preserve"> </w:t>
      </w:r>
      <w:r w:rsidR="00D01FC6">
        <w:rPr>
          <w:rFonts w:ascii="Times New Roman" w:eastAsia="SimSun" w:hAnsi="Times New Roman"/>
          <w:sz w:val="24"/>
          <w:szCs w:val="24"/>
        </w:rPr>
        <w:t>Based on our</w:t>
      </w:r>
      <w:r>
        <w:rPr>
          <w:rFonts w:ascii="Times New Roman" w:eastAsia="SimSun" w:hAnsi="Times New Roman"/>
          <w:sz w:val="24"/>
          <w:szCs w:val="24"/>
        </w:rPr>
        <w:t xml:space="preserve"> results, </w:t>
      </w:r>
      <w:r w:rsidR="00D01FC6">
        <w:rPr>
          <w:rFonts w:ascii="Times New Roman" w:eastAsia="SimSun" w:hAnsi="Times New Roman"/>
          <w:sz w:val="24"/>
          <w:szCs w:val="24"/>
        </w:rPr>
        <w:t xml:space="preserve">we can conclude that, </w:t>
      </w:r>
      <w:r>
        <w:rPr>
          <w:rFonts w:ascii="Times New Roman" w:eastAsia="SimSun" w:hAnsi="Times New Roman"/>
          <w:sz w:val="24"/>
          <w:szCs w:val="24"/>
        </w:rPr>
        <w:t>in</w:t>
      </w:r>
      <w:r w:rsidR="00D01FC6">
        <w:rPr>
          <w:rFonts w:ascii="Times New Roman" w:eastAsia="SimSun" w:hAnsi="Times New Roman"/>
          <w:sz w:val="24"/>
          <w:szCs w:val="24"/>
        </w:rPr>
        <w:t xml:space="preserve"> competitive industries, firms make less</w:t>
      </w:r>
      <w:r>
        <w:rPr>
          <w:rFonts w:ascii="Times New Roman" w:eastAsia="SimSun" w:hAnsi="Times New Roman"/>
          <w:sz w:val="24"/>
          <w:szCs w:val="24"/>
        </w:rPr>
        <w:t xml:space="preserve"> working capital investments. </w:t>
      </w:r>
      <w:r w:rsidR="00D01FC6">
        <w:rPr>
          <w:rFonts w:ascii="Times New Roman" w:eastAsia="SimSun" w:hAnsi="Times New Roman"/>
          <w:sz w:val="24"/>
          <w:szCs w:val="24"/>
        </w:rPr>
        <w:t>This indicates that</w:t>
      </w:r>
      <w:r>
        <w:rPr>
          <w:rFonts w:ascii="Times New Roman" w:eastAsia="SimSun" w:hAnsi="Times New Roman"/>
          <w:sz w:val="24"/>
          <w:szCs w:val="24"/>
        </w:rPr>
        <w:t xml:space="preserve"> they cannot make extra profit by using working capital management tools thus they prefer to operate at optimal working capital level.</w:t>
      </w:r>
    </w:p>
    <w:p w:rsidR="005A5E25" w:rsidRDefault="005A5E25" w:rsidP="005A5E25">
      <w:pPr>
        <w:keepNext/>
        <w:tabs>
          <w:tab w:val="left" w:pos="8080"/>
        </w:tabs>
        <w:suppressAutoHyphens/>
        <w:spacing w:after="120" w:line="288" w:lineRule="auto"/>
        <w:ind w:left="284" w:right="-51"/>
        <w:contextualSpacing/>
        <w:jc w:val="both"/>
        <w:rPr>
          <w:rFonts w:ascii="Times New Roman" w:eastAsia="SimSun" w:hAnsi="Times New Roman"/>
          <w:sz w:val="24"/>
          <w:szCs w:val="24"/>
        </w:rPr>
      </w:pPr>
      <w:r w:rsidRPr="008B35F4">
        <w:rPr>
          <w:rFonts w:ascii="Times New Roman" w:eastAsia="SimSun" w:hAnsi="Times New Roman"/>
          <w:sz w:val="24"/>
          <w:szCs w:val="24"/>
        </w:rPr>
        <w:t>At country level, we analyzed five variables. The first country-level variable is exchange rate. We found a positive relationship between exchange</w:t>
      </w:r>
      <w:r w:rsidR="00D01FC6">
        <w:rPr>
          <w:rFonts w:ascii="Times New Roman" w:eastAsia="SimSun" w:hAnsi="Times New Roman"/>
          <w:sz w:val="24"/>
          <w:szCs w:val="24"/>
        </w:rPr>
        <w:t xml:space="preserve"> rate and working capital level. </w:t>
      </w:r>
      <w:r w:rsidR="00E15A27">
        <w:rPr>
          <w:rFonts w:ascii="Times New Roman" w:eastAsia="SimSun" w:hAnsi="Times New Roman"/>
          <w:sz w:val="24"/>
          <w:szCs w:val="24"/>
        </w:rPr>
        <w:t>This can be interpreted as such:</w:t>
      </w:r>
      <w:r w:rsidR="00D01FC6">
        <w:rPr>
          <w:rFonts w:ascii="Times New Roman" w:eastAsia="SimSun" w:hAnsi="Times New Roman"/>
          <w:sz w:val="24"/>
          <w:szCs w:val="24"/>
        </w:rPr>
        <w:t xml:space="preserve"> </w:t>
      </w:r>
      <w:r w:rsidRPr="008B35F4">
        <w:rPr>
          <w:rFonts w:ascii="Times New Roman" w:eastAsia="SimSun" w:hAnsi="Times New Roman"/>
          <w:sz w:val="24"/>
          <w:szCs w:val="24"/>
        </w:rPr>
        <w:t xml:space="preserve">increase </w:t>
      </w:r>
      <w:r w:rsidR="00E15A27">
        <w:rPr>
          <w:rFonts w:ascii="Times New Roman" w:eastAsia="SimSun" w:hAnsi="Times New Roman"/>
          <w:sz w:val="24"/>
          <w:szCs w:val="24"/>
        </w:rPr>
        <w:t xml:space="preserve">in the value of a </w:t>
      </w:r>
      <w:r w:rsidRPr="008B35F4">
        <w:rPr>
          <w:rFonts w:ascii="Times New Roman" w:eastAsia="SimSun" w:hAnsi="Times New Roman"/>
          <w:sz w:val="24"/>
          <w:szCs w:val="24"/>
        </w:rPr>
        <w:t xml:space="preserve">dollar against local currency will increase working capital levels of the firms. There can </w:t>
      </w:r>
      <w:r w:rsidR="00E15A27">
        <w:rPr>
          <w:rFonts w:ascii="Times New Roman" w:eastAsia="SimSun" w:hAnsi="Times New Roman"/>
          <w:sz w:val="24"/>
          <w:szCs w:val="24"/>
        </w:rPr>
        <w:t>be two reasons for</w:t>
      </w:r>
      <w:r w:rsidRPr="008B35F4">
        <w:rPr>
          <w:rFonts w:ascii="Times New Roman" w:eastAsia="SimSun" w:hAnsi="Times New Roman"/>
          <w:sz w:val="24"/>
          <w:szCs w:val="24"/>
        </w:rPr>
        <w:t xml:space="preserve"> this. One is</w:t>
      </w:r>
      <w:proofErr w:type="gramStart"/>
      <w:r w:rsidRPr="008B35F4">
        <w:rPr>
          <w:rFonts w:ascii="Times New Roman" w:eastAsia="SimSun" w:hAnsi="Times New Roman"/>
          <w:sz w:val="24"/>
          <w:szCs w:val="24"/>
        </w:rPr>
        <w:t>,</w:t>
      </w:r>
      <w:proofErr w:type="gramEnd"/>
      <w:r w:rsidRPr="008B35F4">
        <w:rPr>
          <w:rFonts w:ascii="Times New Roman" w:eastAsia="SimSun" w:hAnsi="Times New Roman"/>
          <w:sz w:val="24"/>
          <w:szCs w:val="24"/>
        </w:rPr>
        <w:t xml:space="preserve"> increase in </w:t>
      </w:r>
      <w:r w:rsidR="00946042">
        <w:rPr>
          <w:rFonts w:ascii="Times New Roman" w:eastAsia="SimSun" w:hAnsi="Times New Roman"/>
          <w:sz w:val="24"/>
          <w:szCs w:val="24"/>
        </w:rPr>
        <w:t xml:space="preserve">the </w:t>
      </w:r>
      <w:r w:rsidRPr="008B35F4">
        <w:rPr>
          <w:rFonts w:ascii="Times New Roman" w:eastAsia="SimSun" w:hAnsi="Times New Roman"/>
          <w:sz w:val="24"/>
          <w:szCs w:val="24"/>
        </w:rPr>
        <w:t>dollar</w:t>
      </w:r>
      <w:r w:rsidR="00946042">
        <w:rPr>
          <w:rFonts w:ascii="Times New Roman" w:eastAsia="SimSun" w:hAnsi="Times New Roman"/>
          <w:sz w:val="24"/>
          <w:szCs w:val="24"/>
        </w:rPr>
        <w:t>’s</w:t>
      </w:r>
      <w:r w:rsidRPr="008B35F4">
        <w:rPr>
          <w:rFonts w:ascii="Times New Roman" w:eastAsia="SimSun" w:hAnsi="Times New Roman"/>
          <w:sz w:val="24"/>
          <w:szCs w:val="24"/>
        </w:rPr>
        <w:t xml:space="preserve"> </w:t>
      </w:r>
      <w:r w:rsidR="00946042">
        <w:rPr>
          <w:rFonts w:ascii="Times New Roman" w:eastAsia="SimSun" w:hAnsi="Times New Roman"/>
          <w:sz w:val="24"/>
          <w:szCs w:val="24"/>
        </w:rPr>
        <w:t xml:space="preserve">value </w:t>
      </w:r>
      <w:r w:rsidRPr="008B35F4">
        <w:rPr>
          <w:rFonts w:ascii="Times New Roman" w:eastAsia="SimSun" w:hAnsi="Times New Roman"/>
          <w:sz w:val="24"/>
          <w:szCs w:val="24"/>
        </w:rPr>
        <w:t xml:space="preserve">against local currency can lead to </w:t>
      </w:r>
      <w:r w:rsidR="00E15A27">
        <w:rPr>
          <w:rFonts w:ascii="Times New Roman" w:eastAsia="SimSun" w:hAnsi="Times New Roman"/>
          <w:sz w:val="24"/>
          <w:szCs w:val="24"/>
        </w:rPr>
        <w:t xml:space="preserve">a </w:t>
      </w:r>
      <w:r w:rsidRPr="008B35F4">
        <w:rPr>
          <w:rFonts w:ascii="Times New Roman" w:eastAsia="SimSun" w:hAnsi="Times New Roman"/>
          <w:sz w:val="24"/>
          <w:szCs w:val="24"/>
        </w:rPr>
        <w:t>high</w:t>
      </w:r>
      <w:r>
        <w:rPr>
          <w:rFonts w:ascii="Times New Roman" w:eastAsia="SimSun" w:hAnsi="Times New Roman"/>
          <w:sz w:val="24"/>
          <w:szCs w:val="24"/>
        </w:rPr>
        <w:t>er inflation rate. The other is</w:t>
      </w:r>
      <w:proofErr w:type="gramStart"/>
      <w:r>
        <w:rPr>
          <w:rFonts w:ascii="Times New Roman" w:eastAsia="SimSun" w:hAnsi="Times New Roman"/>
          <w:sz w:val="24"/>
          <w:szCs w:val="24"/>
        </w:rPr>
        <w:t>,</w:t>
      </w:r>
      <w:proofErr w:type="gramEnd"/>
      <w:r w:rsidRPr="008B35F4">
        <w:rPr>
          <w:rFonts w:ascii="Times New Roman" w:eastAsia="SimSun" w:hAnsi="Times New Roman"/>
          <w:sz w:val="24"/>
          <w:szCs w:val="24"/>
        </w:rPr>
        <w:t xml:space="preserve"> increase in </w:t>
      </w:r>
      <w:r w:rsidR="00946042">
        <w:rPr>
          <w:rFonts w:ascii="Times New Roman" w:eastAsia="SimSun" w:hAnsi="Times New Roman"/>
          <w:sz w:val="24"/>
          <w:szCs w:val="24"/>
        </w:rPr>
        <w:t xml:space="preserve">the </w:t>
      </w:r>
      <w:r w:rsidRPr="008B35F4">
        <w:rPr>
          <w:rFonts w:ascii="Times New Roman" w:eastAsia="SimSun" w:hAnsi="Times New Roman"/>
          <w:sz w:val="24"/>
          <w:szCs w:val="24"/>
        </w:rPr>
        <w:t>dollar</w:t>
      </w:r>
      <w:r w:rsidR="00946042">
        <w:rPr>
          <w:rFonts w:ascii="Times New Roman" w:eastAsia="SimSun" w:hAnsi="Times New Roman"/>
          <w:sz w:val="24"/>
          <w:szCs w:val="24"/>
        </w:rPr>
        <w:t>’s</w:t>
      </w:r>
      <w:r w:rsidRPr="008B35F4">
        <w:rPr>
          <w:rFonts w:ascii="Times New Roman" w:eastAsia="SimSun" w:hAnsi="Times New Roman"/>
          <w:sz w:val="24"/>
          <w:szCs w:val="24"/>
        </w:rPr>
        <w:t xml:space="preserve"> </w:t>
      </w:r>
      <w:r w:rsidR="00E15A27">
        <w:rPr>
          <w:rFonts w:ascii="Times New Roman" w:eastAsia="SimSun" w:hAnsi="Times New Roman"/>
          <w:sz w:val="24"/>
          <w:szCs w:val="24"/>
        </w:rPr>
        <w:t xml:space="preserve">value </w:t>
      </w:r>
      <w:r>
        <w:rPr>
          <w:rFonts w:ascii="Times New Roman" w:eastAsia="SimSun" w:hAnsi="Times New Roman"/>
          <w:sz w:val="24"/>
          <w:szCs w:val="24"/>
        </w:rPr>
        <w:t xml:space="preserve">causes </w:t>
      </w:r>
      <w:r w:rsidR="00946042">
        <w:rPr>
          <w:rFonts w:ascii="Times New Roman" w:eastAsia="SimSun" w:hAnsi="Times New Roman"/>
          <w:sz w:val="24"/>
          <w:szCs w:val="24"/>
        </w:rPr>
        <w:t xml:space="preserve">an </w:t>
      </w:r>
      <w:r>
        <w:rPr>
          <w:rFonts w:ascii="Times New Roman" w:eastAsia="SimSun" w:hAnsi="Times New Roman"/>
          <w:sz w:val="24"/>
          <w:szCs w:val="24"/>
        </w:rPr>
        <w:t xml:space="preserve">increase in </w:t>
      </w:r>
      <w:r w:rsidR="00E15A27">
        <w:rPr>
          <w:rFonts w:ascii="Times New Roman" w:eastAsia="SimSun" w:hAnsi="Times New Roman"/>
          <w:sz w:val="24"/>
          <w:szCs w:val="24"/>
        </w:rPr>
        <w:t xml:space="preserve">export </w:t>
      </w:r>
      <w:r>
        <w:rPr>
          <w:rFonts w:ascii="Times New Roman" w:eastAsia="SimSun" w:hAnsi="Times New Roman"/>
          <w:sz w:val="24"/>
          <w:szCs w:val="24"/>
        </w:rPr>
        <w:t xml:space="preserve">sales resulting in </w:t>
      </w:r>
      <w:r w:rsidR="00E15A27">
        <w:rPr>
          <w:rFonts w:ascii="Times New Roman" w:eastAsia="SimSun" w:hAnsi="Times New Roman"/>
          <w:sz w:val="24"/>
          <w:szCs w:val="24"/>
        </w:rPr>
        <w:t xml:space="preserve">an </w:t>
      </w:r>
      <w:r>
        <w:rPr>
          <w:rFonts w:ascii="Times New Roman" w:eastAsia="SimSun" w:hAnsi="Times New Roman"/>
          <w:sz w:val="24"/>
          <w:szCs w:val="24"/>
        </w:rPr>
        <w:t>inc</w:t>
      </w:r>
      <w:r w:rsidR="00946042">
        <w:rPr>
          <w:rFonts w:ascii="Times New Roman" w:eastAsia="SimSun" w:hAnsi="Times New Roman"/>
          <w:sz w:val="24"/>
          <w:szCs w:val="24"/>
        </w:rPr>
        <w:t xml:space="preserve">rease in current assets for </w:t>
      </w:r>
      <w:r w:rsidRPr="008B35F4">
        <w:rPr>
          <w:rFonts w:ascii="Times New Roman" w:eastAsia="SimSun" w:hAnsi="Times New Roman"/>
          <w:sz w:val="24"/>
          <w:szCs w:val="24"/>
        </w:rPr>
        <w:t>firms with high level</w:t>
      </w:r>
      <w:r w:rsidR="00E15A27">
        <w:rPr>
          <w:rFonts w:ascii="Times New Roman" w:eastAsia="SimSun" w:hAnsi="Times New Roman"/>
          <w:sz w:val="24"/>
          <w:szCs w:val="24"/>
        </w:rPr>
        <w:t>s</w:t>
      </w:r>
      <w:r w:rsidRPr="008B35F4">
        <w:rPr>
          <w:rFonts w:ascii="Times New Roman" w:eastAsia="SimSun" w:hAnsi="Times New Roman"/>
          <w:sz w:val="24"/>
          <w:szCs w:val="24"/>
        </w:rPr>
        <w:t xml:space="preserve"> of export. </w:t>
      </w:r>
      <w:r>
        <w:rPr>
          <w:rFonts w:ascii="Times New Roman" w:eastAsia="SimSun" w:hAnsi="Times New Roman"/>
          <w:sz w:val="24"/>
          <w:szCs w:val="24"/>
        </w:rPr>
        <w:t>Second</w:t>
      </w:r>
      <w:r w:rsidR="00E15A27">
        <w:rPr>
          <w:rFonts w:ascii="Times New Roman" w:eastAsia="SimSun" w:hAnsi="Times New Roman"/>
          <w:sz w:val="24"/>
          <w:szCs w:val="24"/>
        </w:rPr>
        <w:t>,</w:t>
      </w:r>
      <w:r>
        <w:rPr>
          <w:rFonts w:ascii="Times New Roman" w:eastAsia="SimSun" w:hAnsi="Times New Roman"/>
          <w:sz w:val="24"/>
          <w:szCs w:val="24"/>
        </w:rPr>
        <w:t xml:space="preserve"> </w:t>
      </w:r>
      <w:r w:rsidR="00E15A27">
        <w:rPr>
          <w:rFonts w:ascii="Times New Roman" w:eastAsia="SimSun" w:hAnsi="Times New Roman"/>
          <w:sz w:val="24"/>
          <w:szCs w:val="24"/>
        </w:rPr>
        <w:t xml:space="preserve">the </w:t>
      </w:r>
      <w:r>
        <w:rPr>
          <w:rFonts w:ascii="Times New Roman" w:eastAsia="SimSun" w:hAnsi="Times New Roman"/>
          <w:sz w:val="24"/>
          <w:szCs w:val="24"/>
        </w:rPr>
        <w:t>country-</w:t>
      </w:r>
      <w:r w:rsidR="00E15A27">
        <w:rPr>
          <w:rFonts w:ascii="Times New Roman" w:eastAsia="SimSun" w:hAnsi="Times New Roman"/>
          <w:sz w:val="24"/>
          <w:szCs w:val="24"/>
        </w:rPr>
        <w:t xml:space="preserve">level </w:t>
      </w:r>
      <w:r w:rsidRPr="008B35F4">
        <w:rPr>
          <w:rFonts w:ascii="Times New Roman" w:eastAsia="SimSun" w:hAnsi="Times New Roman"/>
          <w:sz w:val="24"/>
          <w:szCs w:val="24"/>
        </w:rPr>
        <w:t xml:space="preserve">variable is inflation </w:t>
      </w:r>
      <w:r w:rsidR="00E15A27">
        <w:rPr>
          <w:rFonts w:ascii="Times New Roman" w:eastAsia="SimSun" w:hAnsi="Times New Roman"/>
          <w:sz w:val="24"/>
          <w:szCs w:val="24"/>
        </w:rPr>
        <w:t>and it</w:t>
      </w:r>
      <w:r w:rsidRPr="008B35F4">
        <w:rPr>
          <w:rFonts w:ascii="Times New Roman" w:eastAsia="SimSun" w:hAnsi="Times New Roman"/>
          <w:sz w:val="24"/>
          <w:szCs w:val="24"/>
        </w:rPr>
        <w:t xml:space="preserve"> has a positive relation</w:t>
      </w:r>
      <w:r w:rsidR="00E15A27">
        <w:rPr>
          <w:rFonts w:ascii="Times New Roman" w:eastAsia="SimSun" w:hAnsi="Times New Roman"/>
          <w:sz w:val="24"/>
          <w:szCs w:val="24"/>
        </w:rPr>
        <w:t>ship with the working capital level. This suggests that</w:t>
      </w:r>
      <w:r w:rsidRPr="008B35F4">
        <w:rPr>
          <w:rFonts w:ascii="Times New Roman" w:eastAsia="SimSun" w:hAnsi="Times New Roman"/>
          <w:sz w:val="24"/>
          <w:szCs w:val="24"/>
        </w:rPr>
        <w:t xml:space="preserve"> working capital level</w:t>
      </w:r>
      <w:r w:rsidR="00E15A27">
        <w:rPr>
          <w:rFonts w:ascii="Times New Roman" w:eastAsia="SimSun" w:hAnsi="Times New Roman"/>
          <w:sz w:val="24"/>
          <w:szCs w:val="24"/>
        </w:rPr>
        <w:t>s</w:t>
      </w:r>
      <w:r w:rsidRPr="008B35F4">
        <w:rPr>
          <w:rFonts w:ascii="Times New Roman" w:eastAsia="SimSun" w:hAnsi="Times New Roman"/>
          <w:sz w:val="24"/>
          <w:szCs w:val="24"/>
        </w:rPr>
        <w:t xml:space="preserve"> </w:t>
      </w:r>
      <w:r w:rsidR="00E15A27">
        <w:rPr>
          <w:rFonts w:ascii="Times New Roman" w:eastAsia="SimSun" w:hAnsi="Times New Roman"/>
          <w:sz w:val="24"/>
          <w:szCs w:val="24"/>
        </w:rPr>
        <w:t xml:space="preserve">of firms will increase when </w:t>
      </w:r>
      <w:r w:rsidRPr="008B35F4">
        <w:rPr>
          <w:rFonts w:ascii="Times New Roman" w:eastAsia="SimSun" w:hAnsi="Times New Roman"/>
          <w:sz w:val="24"/>
          <w:szCs w:val="24"/>
        </w:rPr>
        <w:t>higher inflation rate</w:t>
      </w:r>
      <w:r w:rsidR="00E15A27">
        <w:rPr>
          <w:rFonts w:ascii="Times New Roman" w:eastAsia="SimSun" w:hAnsi="Times New Roman"/>
          <w:sz w:val="24"/>
          <w:szCs w:val="24"/>
        </w:rPr>
        <w:t xml:space="preserve"> occurs</w:t>
      </w:r>
      <w:r w:rsidRPr="008B35F4">
        <w:rPr>
          <w:rFonts w:ascii="Times New Roman" w:eastAsia="SimSun" w:hAnsi="Times New Roman"/>
          <w:sz w:val="24"/>
          <w:szCs w:val="24"/>
        </w:rPr>
        <w:t>.</w:t>
      </w:r>
    </w:p>
    <w:p w:rsidR="005A5E25" w:rsidRDefault="00E15A27" w:rsidP="005A5E25">
      <w:pPr>
        <w:keepNext/>
        <w:tabs>
          <w:tab w:val="left" w:pos="8080"/>
        </w:tabs>
        <w:suppressAutoHyphens/>
        <w:spacing w:after="120" w:line="288" w:lineRule="auto"/>
        <w:ind w:left="284" w:right="-51"/>
        <w:contextualSpacing/>
        <w:jc w:val="both"/>
        <w:rPr>
          <w:rFonts w:ascii="Times New Roman" w:eastAsia="SimSun" w:hAnsi="Times New Roman"/>
          <w:sz w:val="24"/>
          <w:szCs w:val="24"/>
        </w:rPr>
      </w:pPr>
      <w:r>
        <w:rPr>
          <w:rFonts w:ascii="Times New Roman" w:eastAsia="SimSun" w:hAnsi="Times New Roman"/>
          <w:sz w:val="24"/>
          <w:szCs w:val="24"/>
        </w:rPr>
        <w:lastRenderedPageBreak/>
        <w:t>The t</w:t>
      </w:r>
      <w:r w:rsidR="005A5E25">
        <w:rPr>
          <w:rFonts w:ascii="Times New Roman" w:eastAsia="SimSun" w:hAnsi="Times New Roman"/>
          <w:sz w:val="24"/>
          <w:szCs w:val="24"/>
        </w:rPr>
        <w:t>hird</w:t>
      </w:r>
      <w:r w:rsidR="005A5E25" w:rsidRPr="008B35F4">
        <w:rPr>
          <w:rFonts w:ascii="Times New Roman" w:eastAsia="SimSun" w:hAnsi="Times New Roman"/>
          <w:sz w:val="24"/>
          <w:szCs w:val="24"/>
        </w:rPr>
        <w:t xml:space="preserve"> country level variable is </w:t>
      </w:r>
      <w:r>
        <w:rPr>
          <w:rFonts w:ascii="Times New Roman" w:eastAsia="SimSun" w:hAnsi="Times New Roman"/>
          <w:sz w:val="24"/>
          <w:szCs w:val="24"/>
        </w:rPr>
        <w:t>‘</w:t>
      </w:r>
      <w:r w:rsidR="005A5E25" w:rsidRPr="008B35F4">
        <w:rPr>
          <w:rFonts w:ascii="Times New Roman" w:eastAsia="SimSun" w:hAnsi="Times New Roman"/>
          <w:sz w:val="24"/>
          <w:szCs w:val="24"/>
        </w:rPr>
        <w:t>credit from private</w:t>
      </w:r>
      <w:r w:rsidR="005A5E25">
        <w:rPr>
          <w:rFonts w:ascii="Times New Roman" w:eastAsia="SimSun" w:hAnsi="Times New Roman"/>
          <w:sz w:val="24"/>
          <w:szCs w:val="24"/>
        </w:rPr>
        <w:t xml:space="preserve"> (financial)</w:t>
      </w:r>
      <w:r w:rsidR="005A5E25" w:rsidRPr="008B35F4">
        <w:rPr>
          <w:rFonts w:ascii="Times New Roman" w:eastAsia="SimSun" w:hAnsi="Times New Roman"/>
          <w:sz w:val="24"/>
          <w:szCs w:val="24"/>
        </w:rPr>
        <w:t xml:space="preserve"> sector</w:t>
      </w:r>
      <w:r>
        <w:rPr>
          <w:rFonts w:ascii="Times New Roman" w:eastAsia="SimSun" w:hAnsi="Times New Roman"/>
          <w:sz w:val="24"/>
          <w:szCs w:val="24"/>
        </w:rPr>
        <w:t>’</w:t>
      </w:r>
      <w:r w:rsidR="005A5E25" w:rsidRPr="008B35F4">
        <w:rPr>
          <w:rFonts w:ascii="Times New Roman" w:eastAsia="SimSun" w:hAnsi="Times New Roman"/>
          <w:sz w:val="24"/>
          <w:szCs w:val="24"/>
        </w:rPr>
        <w:t xml:space="preserve"> as a percentage of GDP. We found a negative relationship between credit from </w:t>
      </w:r>
      <w:r w:rsidR="005A5E25">
        <w:rPr>
          <w:rFonts w:ascii="Times New Roman" w:eastAsia="SimSun" w:hAnsi="Times New Roman"/>
          <w:sz w:val="24"/>
          <w:szCs w:val="24"/>
        </w:rPr>
        <w:t>financial</w:t>
      </w:r>
      <w:r w:rsidR="005A5E25" w:rsidRPr="008B35F4">
        <w:rPr>
          <w:rFonts w:ascii="Times New Roman" w:eastAsia="SimSun" w:hAnsi="Times New Roman"/>
          <w:sz w:val="24"/>
          <w:szCs w:val="24"/>
        </w:rPr>
        <w:t xml:space="preserve"> sector and working capital levels. </w:t>
      </w:r>
      <w:r>
        <w:rPr>
          <w:rFonts w:ascii="Times New Roman" w:eastAsia="SimSun" w:hAnsi="Times New Roman"/>
          <w:sz w:val="24"/>
          <w:szCs w:val="24"/>
        </w:rPr>
        <w:t>This implies</w:t>
      </w:r>
      <w:r w:rsidR="005A5E25" w:rsidRPr="008B35F4">
        <w:rPr>
          <w:rFonts w:ascii="Times New Roman" w:eastAsia="SimSun" w:hAnsi="Times New Roman"/>
          <w:sz w:val="24"/>
          <w:szCs w:val="24"/>
        </w:rPr>
        <w:t xml:space="preserve"> that </w:t>
      </w:r>
      <w:r>
        <w:rPr>
          <w:rFonts w:ascii="Times New Roman" w:eastAsia="SimSun" w:hAnsi="Times New Roman"/>
          <w:sz w:val="24"/>
          <w:szCs w:val="24"/>
        </w:rPr>
        <w:t xml:space="preserve">a </w:t>
      </w:r>
      <w:r w:rsidR="005A5E25">
        <w:rPr>
          <w:rFonts w:ascii="Times New Roman" w:eastAsia="SimSun" w:hAnsi="Times New Roman"/>
          <w:sz w:val="24"/>
          <w:szCs w:val="24"/>
        </w:rPr>
        <w:t>decrease</w:t>
      </w:r>
      <w:r w:rsidR="005A5E25" w:rsidRPr="008B35F4">
        <w:rPr>
          <w:rFonts w:ascii="Times New Roman" w:eastAsia="SimSun" w:hAnsi="Times New Roman"/>
          <w:sz w:val="24"/>
          <w:szCs w:val="24"/>
        </w:rPr>
        <w:t xml:space="preserve"> </w:t>
      </w:r>
      <w:r>
        <w:rPr>
          <w:rFonts w:ascii="Times New Roman" w:eastAsia="SimSun" w:hAnsi="Times New Roman"/>
          <w:sz w:val="24"/>
          <w:szCs w:val="24"/>
        </w:rPr>
        <w:t xml:space="preserve">of </w:t>
      </w:r>
      <w:r w:rsidR="005A5E25" w:rsidRPr="008B35F4">
        <w:rPr>
          <w:rFonts w:ascii="Times New Roman" w:eastAsia="SimSun" w:hAnsi="Times New Roman"/>
          <w:sz w:val="24"/>
          <w:szCs w:val="24"/>
        </w:rPr>
        <w:t xml:space="preserve">credit from </w:t>
      </w:r>
      <w:r>
        <w:rPr>
          <w:rFonts w:ascii="Times New Roman" w:eastAsia="SimSun" w:hAnsi="Times New Roman"/>
          <w:sz w:val="24"/>
          <w:szCs w:val="24"/>
        </w:rPr>
        <w:t xml:space="preserve">the </w:t>
      </w:r>
      <w:r w:rsidR="005A5E25">
        <w:rPr>
          <w:rFonts w:ascii="Times New Roman" w:eastAsia="SimSun" w:hAnsi="Times New Roman"/>
          <w:sz w:val="24"/>
          <w:szCs w:val="24"/>
        </w:rPr>
        <w:t>financial</w:t>
      </w:r>
      <w:r w:rsidR="005A5E25" w:rsidRPr="008B35F4">
        <w:rPr>
          <w:rFonts w:ascii="Times New Roman" w:eastAsia="SimSun" w:hAnsi="Times New Roman"/>
          <w:sz w:val="24"/>
          <w:szCs w:val="24"/>
        </w:rPr>
        <w:t xml:space="preserve"> sector will lead to </w:t>
      </w:r>
      <w:r>
        <w:rPr>
          <w:rFonts w:ascii="Times New Roman" w:eastAsia="SimSun" w:hAnsi="Times New Roman"/>
          <w:sz w:val="24"/>
          <w:szCs w:val="24"/>
        </w:rPr>
        <w:t xml:space="preserve">increased </w:t>
      </w:r>
      <w:r w:rsidR="005A5E25" w:rsidRPr="008B35F4">
        <w:rPr>
          <w:rFonts w:ascii="Times New Roman" w:eastAsia="SimSun" w:hAnsi="Times New Roman"/>
          <w:sz w:val="24"/>
          <w:szCs w:val="24"/>
        </w:rPr>
        <w:t>level</w:t>
      </w:r>
      <w:r>
        <w:rPr>
          <w:rFonts w:ascii="Times New Roman" w:eastAsia="SimSun" w:hAnsi="Times New Roman"/>
          <w:sz w:val="24"/>
          <w:szCs w:val="24"/>
        </w:rPr>
        <w:t>s</w:t>
      </w:r>
      <w:r w:rsidR="005A5E25" w:rsidRPr="008B35F4">
        <w:rPr>
          <w:rFonts w:ascii="Times New Roman" w:eastAsia="SimSun" w:hAnsi="Times New Roman"/>
          <w:sz w:val="24"/>
          <w:szCs w:val="24"/>
        </w:rPr>
        <w:t xml:space="preserve"> of working capital for the firms because </w:t>
      </w:r>
      <w:r w:rsidR="005A5E25">
        <w:rPr>
          <w:rFonts w:ascii="Times New Roman" w:eastAsia="SimSun" w:hAnsi="Times New Roman"/>
          <w:sz w:val="24"/>
          <w:szCs w:val="24"/>
        </w:rPr>
        <w:t xml:space="preserve">firms </w:t>
      </w:r>
      <w:r>
        <w:rPr>
          <w:rFonts w:ascii="Times New Roman" w:eastAsia="SimSun" w:hAnsi="Times New Roman"/>
          <w:sz w:val="24"/>
          <w:szCs w:val="24"/>
        </w:rPr>
        <w:t xml:space="preserve">will have to </w:t>
      </w:r>
      <w:r w:rsidR="005A5E25">
        <w:rPr>
          <w:rFonts w:ascii="Times New Roman" w:eastAsia="SimSun" w:hAnsi="Times New Roman"/>
          <w:sz w:val="24"/>
          <w:szCs w:val="24"/>
        </w:rPr>
        <w:t xml:space="preserve">finance each other </w:t>
      </w:r>
      <w:r>
        <w:rPr>
          <w:rFonts w:ascii="Times New Roman" w:eastAsia="SimSun" w:hAnsi="Times New Roman"/>
          <w:sz w:val="24"/>
          <w:szCs w:val="24"/>
        </w:rPr>
        <w:t>via</w:t>
      </w:r>
      <w:r w:rsidR="005A5E25">
        <w:rPr>
          <w:rFonts w:ascii="Times New Roman" w:eastAsia="SimSun" w:hAnsi="Times New Roman"/>
          <w:sz w:val="24"/>
          <w:szCs w:val="24"/>
        </w:rPr>
        <w:t xml:space="preserve"> trade</w:t>
      </w:r>
      <w:r>
        <w:rPr>
          <w:rFonts w:ascii="Times New Roman" w:eastAsia="SimSun" w:hAnsi="Times New Roman"/>
          <w:sz w:val="24"/>
          <w:szCs w:val="24"/>
        </w:rPr>
        <w:t xml:space="preserve"> receivables</w:t>
      </w:r>
      <w:r w:rsidR="005A5E25">
        <w:rPr>
          <w:rFonts w:ascii="Times New Roman" w:eastAsia="SimSun" w:hAnsi="Times New Roman"/>
          <w:sz w:val="24"/>
          <w:szCs w:val="24"/>
        </w:rPr>
        <w:t xml:space="preserve">. Our results suggest that there is a </w:t>
      </w:r>
      <w:r w:rsidR="005A5E25" w:rsidRPr="005703F7">
        <w:rPr>
          <w:rFonts w:ascii="Times New Roman" w:eastAsia="SimSun" w:hAnsi="Times New Roman"/>
          <w:sz w:val="24"/>
          <w:szCs w:val="24"/>
        </w:rPr>
        <w:t>substitut</w:t>
      </w:r>
      <w:r w:rsidR="006856B8">
        <w:rPr>
          <w:rFonts w:ascii="Times New Roman" w:eastAsia="SimSun" w:hAnsi="Times New Roman"/>
          <w:sz w:val="24"/>
          <w:szCs w:val="24"/>
        </w:rPr>
        <w:t>ion between credit</w:t>
      </w:r>
      <w:r w:rsidR="005A5E25">
        <w:rPr>
          <w:rFonts w:ascii="Times New Roman" w:eastAsia="SimSun" w:hAnsi="Times New Roman"/>
          <w:sz w:val="24"/>
          <w:szCs w:val="24"/>
        </w:rPr>
        <w:t xml:space="preserve"> from financial institutions and </w:t>
      </w:r>
      <w:r w:rsidR="00946042">
        <w:rPr>
          <w:rFonts w:ascii="Times New Roman" w:eastAsia="SimSun" w:hAnsi="Times New Roman"/>
          <w:sz w:val="24"/>
          <w:szCs w:val="24"/>
        </w:rPr>
        <w:t>sale credits</w:t>
      </w:r>
      <w:r w:rsidR="005A5E25">
        <w:rPr>
          <w:rFonts w:ascii="Times New Roman" w:eastAsia="SimSun" w:hAnsi="Times New Roman"/>
          <w:sz w:val="24"/>
          <w:szCs w:val="24"/>
        </w:rPr>
        <w:t xml:space="preserve">. When financial institutions don’t support manufacturing firms, manufacturing firms substitute </w:t>
      </w:r>
      <w:r w:rsidR="006856B8">
        <w:rPr>
          <w:rFonts w:ascii="Times New Roman" w:eastAsia="SimSun" w:hAnsi="Times New Roman"/>
          <w:sz w:val="24"/>
          <w:szCs w:val="24"/>
        </w:rPr>
        <w:t>credit from financial institutions with trade credit and</w:t>
      </w:r>
      <w:r w:rsidR="005A5E25">
        <w:rPr>
          <w:rFonts w:ascii="Times New Roman" w:eastAsia="SimSun" w:hAnsi="Times New Roman"/>
          <w:sz w:val="24"/>
          <w:szCs w:val="24"/>
        </w:rPr>
        <w:t xml:space="preserve"> make more trade credit agreements between the parties. </w:t>
      </w:r>
      <w:r w:rsidR="006856B8">
        <w:rPr>
          <w:rFonts w:ascii="Times New Roman" w:eastAsia="SimSun" w:hAnsi="Times New Roman"/>
          <w:sz w:val="24"/>
          <w:szCs w:val="24"/>
        </w:rPr>
        <w:t>T</w:t>
      </w:r>
      <w:r w:rsidR="0083721E">
        <w:rPr>
          <w:rFonts w:ascii="Times New Roman" w:eastAsia="SimSun" w:hAnsi="Times New Roman"/>
          <w:sz w:val="24"/>
          <w:szCs w:val="24"/>
        </w:rPr>
        <w:t>hese agreements</w:t>
      </w:r>
      <w:r w:rsidR="005A5E25">
        <w:rPr>
          <w:rFonts w:ascii="Times New Roman" w:eastAsia="SimSun" w:hAnsi="Times New Roman"/>
          <w:sz w:val="24"/>
          <w:szCs w:val="24"/>
        </w:rPr>
        <w:t xml:space="preserve"> lead to </w:t>
      </w:r>
      <w:r w:rsidR="006856B8">
        <w:rPr>
          <w:rFonts w:ascii="Times New Roman" w:eastAsia="SimSun" w:hAnsi="Times New Roman"/>
          <w:sz w:val="24"/>
          <w:szCs w:val="24"/>
        </w:rPr>
        <w:t xml:space="preserve">an </w:t>
      </w:r>
      <w:r w:rsidR="005A5E25">
        <w:rPr>
          <w:rFonts w:ascii="Times New Roman" w:eastAsia="SimSun" w:hAnsi="Times New Roman"/>
          <w:sz w:val="24"/>
          <w:szCs w:val="24"/>
        </w:rPr>
        <w:t>increase in working capital levels</w:t>
      </w:r>
      <w:r w:rsidR="00946042">
        <w:rPr>
          <w:rFonts w:ascii="Times New Roman" w:eastAsia="SimSun" w:hAnsi="Times New Roman"/>
          <w:sz w:val="24"/>
          <w:szCs w:val="24"/>
        </w:rPr>
        <w:t>.</w:t>
      </w:r>
      <w:r w:rsidR="0083721E" w:rsidRPr="0083721E">
        <w:t xml:space="preserve"> </w:t>
      </w:r>
      <w:r w:rsidR="0083721E" w:rsidRPr="0083721E">
        <w:rPr>
          <w:rFonts w:ascii="Times New Roman" w:eastAsia="SimSun" w:hAnsi="Times New Roman"/>
          <w:sz w:val="24"/>
          <w:szCs w:val="24"/>
        </w:rPr>
        <w:t xml:space="preserve">Firms </w:t>
      </w:r>
      <w:r w:rsidR="006856B8">
        <w:rPr>
          <w:rFonts w:ascii="Times New Roman" w:eastAsia="SimSun" w:hAnsi="Times New Roman"/>
          <w:sz w:val="24"/>
          <w:szCs w:val="24"/>
        </w:rPr>
        <w:t>get more</w:t>
      </w:r>
      <w:r w:rsidR="0083721E" w:rsidRPr="0083721E">
        <w:rPr>
          <w:rFonts w:ascii="Times New Roman" w:eastAsia="SimSun" w:hAnsi="Times New Roman"/>
          <w:sz w:val="24"/>
          <w:szCs w:val="24"/>
        </w:rPr>
        <w:t xml:space="preserve"> flexibility </w:t>
      </w:r>
      <w:r w:rsidR="006856B8">
        <w:rPr>
          <w:rFonts w:ascii="Times New Roman" w:eastAsia="SimSun" w:hAnsi="Times New Roman"/>
          <w:sz w:val="24"/>
          <w:szCs w:val="24"/>
        </w:rPr>
        <w:t>in funding</w:t>
      </w:r>
      <w:r w:rsidR="0083721E" w:rsidRPr="0083721E">
        <w:rPr>
          <w:rFonts w:ascii="Times New Roman" w:eastAsia="SimSun" w:hAnsi="Times New Roman"/>
          <w:sz w:val="24"/>
          <w:szCs w:val="24"/>
        </w:rPr>
        <w:t xml:space="preserve"> when there is an increase in </w:t>
      </w:r>
      <w:r w:rsidR="006856B8">
        <w:rPr>
          <w:rFonts w:ascii="Times New Roman" w:eastAsia="SimSun" w:hAnsi="Times New Roman"/>
          <w:sz w:val="24"/>
          <w:szCs w:val="24"/>
        </w:rPr>
        <w:t>lending</w:t>
      </w:r>
      <w:r w:rsidR="0083721E" w:rsidRPr="0083721E">
        <w:rPr>
          <w:rFonts w:ascii="Times New Roman" w:eastAsia="SimSun" w:hAnsi="Times New Roman"/>
          <w:sz w:val="24"/>
          <w:szCs w:val="24"/>
        </w:rPr>
        <w:t xml:space="preserve"> from the finance sector. This kind of flexibility would cause a significant drop at firms’ current assets.</w:t>
      </w:r>
    </w:p>
    <w:p w:rsidR="005A5E25" w:rsidRDefault="005A5E25" w:rsidP="005A5E25">
      <w:pPr>
        <w:keepNext/>
        <w:tabs>
          <w:tab w:val="left" w:pos="8080"/>
        </w:tabs>
        <w:suppressAutoHyphens/>
        <w:spacing w:after="120" w:line="288" w:lineRule="auto"/>
        <w:ind w:left="284" w:right="-51"/>
        <w:contextualSpacing/>
        <w:jc w:val="both"/>
        <w:rPr>
          <w:rFonts w:ascii="Times New Roman" w:eastAsia="SimSun" w:hAnsi="Times New Roman"/>
          <w:sz w:val="24"/>
          <w:szCs w:val="24"/>
        </w:rPr>
      </w:pPr>
      <w:r w:rsidRPr="008B35F4">
        <w:rPr>
          <w:rFonts w:ascii="Times New Roman" w:eastAsia="SimSun" w:hAnsi="Times New Roman"/>
          <w:sz w:val="24"/>
          <w:szCs w:val="24"/>
        </w:rPr>
        <w:t>Fourth country-level variable is Lerner Index</w:t>
      </w:r>
      <w:r w:rsidR="006856B8">
        <w:rPr>
          <w:rFonts w:ascii="Times New Roman" w:eastAsia="SimSun" w:hAnsi="Times New Roman"/>
          <w:sz w:val="24"/>
          <w:szCs w:val="24"/>
        </w:rPr>
        <w:t>,</w:t>
      </w:r>
      <w:r w:rsidRPr="008B35F4">
        <w:rPr>
          <w:rFonts w:ascii="Times New Roman" w:eastAsia="SimSun" w:hAnsi="Times New Roman"/>
          <w:sz w:val="24"/>
          <w:szCs w:val="24"/>
        </w:rPr>
        <w:t xml:space="preserve"> which shows the market power in the banking market. Higher level of Lerner Index means less competition </w:t>
      </w:r>
      <w:r>
        <w:rPr>
          <w:rFonts w:ascii="Times New Roman" w:eastAsia="SimSun" w:hAnsi="Times New Roman"/>
          <w:sz w:val="24"/>
          <w:szCs w:val="24"/>
        </w:rPr>
        <w:t xml:space="preserve">or excessive profit </w:t>
      </w:r>
      <w:r w:rsidRPr="008B35F4">
        <w:rPr>
          <w:rFonts w:ascii="Times New Roman" w:eastAsia="SimSun" w:hAnsi="Times New Roman"/>
          <w:sz w:val="24"/>
          <w:szCs w:val="24"/>
        </w:rPr>
        <w:t xml:space="preserve">in banking market. We found a positive relationship between Lerner Index and working capital level. </w:t>
      </w:r>
      <w:r>
        <w:rPr>
          <w:rFonts w:ascii="Times New Roman" w:eastAsia="SimSun" w:hAnsi="Times New Roman"/>
          <w:sz w:val="24"/>
          <w:szCs w:val="24"/>
        </w:rPr>
        <w:t>Excessive profit</w:t>
      </w:r>
      <w:r w:rsidRPr="008B35F4">
        <w:rPr>
          <w:rFonts w:ascii="Times New Roman" w:eastAsia="SimSun" w:hAnsi="Times New Roman"/>
          <w:sz w:val="24"/>
          <w:szCs w:val="24"/>
        </w:rPr>
        <w:t xml:space="preserve">s in banking </w:t>
      </w:r>
      <w:r w:rsidR="00C15197">
        <w:rPr>
          <w:rFonts w:ascii="Times New Roman" w:eastAsia="SimSun" w:hAnsi="Times New Roman"/>
          <w:sz w:val="24"/>
          <w:szCs w:val="24"/>
        </w:rPr>
        <w:t>sector</w:t>
      </w:r>
      <w:r w:rsidRPr="008B35F4">
        <w:rPr>
          <w:rFonts w:ascii="Times New Roman" w:eastAsia="SimSun" w:hAnsi="Times New Roman"/>
          <w:sz w:val="24"/>
          <w:szCs w:val="24"/>
        </w:rPr>
        <w:t xml:space="preserve"> </w:t>
      </w:r>
      <w:r>
        <w:rPr>
          <w:rFonts w:ascii="Times New Roman" w:eastAsia="SimSun" w:hAnsi="Times New Roman"/>
          <w:sz w:val="24"/>
          <w:szCs w:val="24"/>
        </w:rPr>
        <w:t>are an evidence of inefficient financial market</w:t>
      </w:r>
      <w:r w:rsidR="00C15197">
        <w:rPr>
          <w:rFonts w:ascii="Times New Roman" w:eastAsia="SimSun" w:hAnsi="Times New Roman"/>
          <w:sz w:val="24"/>
          <w:szCs w:val="24"/>
        </w:rPr>
        <w:t>s</w:t>
      </w:r>
      <w:r>
        <w:rPr>
          <w:rFonts w:ascii="Times New Roman" w:eastAsia="SimSun" w:hAnsi="Times New Roman"/>
          <w:sz w:val="24"/>
          <w:szCs w:val="24"/>
        </w:rPr>
        <w:t xml:space="preserve">. </w:t>
      </w:r>
      <w:r w:rsidR="0083721E" w:rsidRPr="00E47C29">
        <w:rPr>
          <w:rFonts w:ascii="Times New Roman" w:eastAsia="SimSun" w:hAnsi="Times New Roman"/>
          <w:sz w:val="24"/>
          <w:szCs w:val="24"/>
        </w:rPr>
        <w:t>Result</w:t>
      </w:r>
      <w:r w:rsidR="00C15197">
        <w:rPr>
          <w:rFonts w:ascii="Times New Roman" w:eastAsia="SimSun" w:hAnsi="Times New Roman"/>
          <w:sz w:val="24"/>
          <w:szCs w:val="24"/>
        </w:rPr>
        <w:t>s</w:t>
      </w:r>
      <w:r w:rsidR="0083721E" w:rsidRPr="00E47C29">
        <w:rPr>
          <w:rFonts w:ascii="Times New Roman" w:eastAsia="SimSun" w:hAnsi="Times New Roman"/>
          <w:sz w:val="24"/>
          <w:szCs w:val="24"/>
        </w:rPr>
        <w:t xml:space="preserve"> of Lerner index also point out </w:t>
      </w:r>
      <w:r w:rsidR="00C15197">
        <w:rPr>
          <w:rFonts w:ascii="Times New Roman" w:eastAsia="SimSun" w:hAnsi="Times New Roman"/>
          <w:sz w:val="24"/>
          <w:szCs w:val="24"/>
        </w:rPr>
        <w:t xml:space="preserve">the </w:t>
      </w:r>
      <w:r w:rsidR="0083721E" w:rsidRPr="00E47C29">
        <w:rPr>
          <w:rFonts w:ascii="Times New Roman" w:eastAsia="SimSun" w:hAnsi="Times New Roman"/>
          <w:sz w:val="24"/>
          <w:szCs w:val="24"/>
        </w:rPr>
        <w:t xml:space="preserve">substitution </w:t>
      </w:r>
      <w:r w:rsidR="0083721E">
        <w:rPr>
          <w:rFonts w:ascii="Times New Roman" w:eastAsia="SimSun" w:hAnsi="Times New Roman"/>
          <w:sz w:val="24"/>
          <w:szCs w:val="24"/>
        </w:rPr>
        <w:t xml:space="preserve">mentioned above. </w:t>
      </w:r>
      <w:r w:rsidR="0083721E" w:rsidRPr="0083721E">
        <w:rPr>
          <w:rFonts w:ascii="Times New Roman" w:eastAsia="SimSun" w:hAnsi="Times New Roman"/>
          <w:sz w:val="24"/>
          <w:szCs w:val="24"/>
        </w:rPr>
        <w:t xml:space="preserve">In the case of excessive </w:t>
      </w:r>
      <w:r w:rsidR="0083721E">
        <w:rPr>
          <w:rFonts w:ascii="Times New Roman" w:eastAsia="SimSun" w:hAnsi="Times New Roman"/>
          <w:sz w:val="24"/>
          <w:szCs w:val="24"/>
        </w:rPr>
        <w:t xml:space="preserve">banking </w:t>
      </w:r>
      <w:r w:rsidR="0083721E" w:rsidRPr="0083721E">
        <w:rPr>
          <w:rFonts w:ascii="Times New Roman" w:eastAsia="SimSun" w:hAnsi="Times New Roman"/>
          <w:sz w:val="24"/>
          <w:szCs w:val="24"/>
        </w:rPr>
        <w:t>profits</w:t>
      </w:r>
      <w:r w:rsidR="00C15197">
        <w:rPr>
          <w:rFonts w:ascii="Times New Roman" w:eastAsia="SimSun" w:hAnsi="Times New Roman"/>
          <w:sz w:val="24"/>
          <w:szCs w:val="24"/>
        </w:rPr>
        <w:t>,</w:t>
      </w:r>
      <w:r w:rsidR="0083721E">
        <w:rPr>
          <w:rFonts w:ascii="Times New Roman" w:eastAsia="SimSun" w:hAnsi="Times New Roman"/>
          <w:sz w:val="24"/>
          <w:szCs w:val="24"/>
        </w:rPr>
        <w:t xml:space="preserve"> </w:t>
      </w:r>
      <w:r w:rsidR="0083721E" w:rsidRPr="0083721E">
        <w:rPr>
          <w:rFonts w:ascii="Times New Roman" w:eastAsia="SimSun" w:hAnsi="Times New Roman"/>
          <w:sz w:val="24"/>
          <w:szCs w:val="24"/>
        </w:rPr>
        <w:t xml:space="preserve">companies </w:t>
      </w:r>
      <w:r w:rsidR="0083721E">
        <w:rPr>
          <w:rFonts w:ascii="Times New Roman" w:eastAsia="SimSun" w:hAnsi="Times New Roman"/>
          <w:sz w:val="24"/>
          <w:szCs w:val="24"/>
        </w:rPr>
        <w:t>turn</w:t>
      </w:r>
      <w:r w:rsidR="0083721E" w:rsidRPr="0083721E">
        <w:rPr>
          <w:rFonts w:ascii="Times New Roman" w:eastAsia="SimSun" w:hAnsi="Times New Roman"/>
          <w:sz w:val="24"/>
          <w:szCs w:val="24"/>
        </w:rPr>
        <w:t xml:space="preserve"> to alternative</w:t>
      </w:r>
      <w:r w:rsidR="0083721E">
        <w:rPr>
          <w:rFonts w:ascii="Times New Roman" w:eastAsia="SimSun" w:hAnsi="Times New Roman"/>
          <w:sz w:val="24"/>
          <w:szCs w:val="24"/>
        </w:rPr>
        <w:t>s</w:t>
      </w:r>
      <w:r w:rsidR="0083721E" w:rsidRPr="0083721E">
        <w:rPr>
          <w:rFonts w:ascii="Times New Roman" w:eastAsia="SimSun" w:hAnsi="Times New Roman"/>
          <w:sz w:val="24"/>
          <w:szCs w:val="24"/>
        </w:rPr>
        <w:t xml:space="preserve"> other than </w:t>
      </w:r>
      <w:r w:rsidR="0083721E">
        <w:rPr>
          <w:rFonts w:ascii="Times New Roman" w:eastAsia="SimSun" w:hAnsi="Times New Roman"/>
          <w:sz w:val="24"/>
          <w:szCs w:val="24"/>
        </w:rPr>
        <w:t xml:space="preserve">bank </w:t>
      </w:r>
      <w:r w:rsidR="0083721E" w:rsidRPr="0083721E">
        <w:rPr>
          <w:rFonts w:ascii="Times New Roman" w:eastAsia="SimSun" w:hAnsi="Times New Roman"/>
          <w:sz w:val="24"/>
          <w:szCs w:val="24"/>
        </w:rPr>
        <w:t>loans</w:t>
      </w:r>
      <w:r w:rsidR="0083721E">
        <w:rPr>
          <w:rFonts w:ascii="Times New Roman" w:eastAsia="SimSun" w:hAnsi="Times New Roman"/>
          <w:sz w:val="24"/>
          <w:szCs w:val="24"/>
        </w:rPr>
        <w:t xml:space="preserve">. </w:t>
      </w:r>
      <w:r w:rsidR="0083721E" w:rsidRPr="0083721E">
        <w:rPr>
          <w:rFonts w:ascii="Times New Roman" w:eastAsia="SimSun" w:hAnsi="Times New Roman"/>
          <w:sz w:val="24"/>
          <w:szCs w:val="24"/>
        </w:rPr>
        <w:t xml:space="preserve">As a result, it is expected to </w:t>
      </w:r>
      <w:r w:rsidR="00C15197">
        <w:rPr>
          <w:rFonts w:ascii="Times New Roman" w:eastAsia="SimSun" w:hAnsi="Times New Roman"/>
          <w:sz w:val="24"/>
          <w:szCs w:val="24"/>
        </w:rPr>
        <w:t xml:space="preserve">lead to an </w:t>
      </w:r>
      <w:r w:rsidR="0083721E" w:rsidRPr="0083721E">
        <w:rPr>
          <w:rFonts w:ascii="Times New Roman" w:eastAsia="SimSun" w:hAnsi="Times New Roman"/>
          <w:sz w:val="24"/>
          <w:szCs w:val="24"/>
        </w:rPr>
        <w:t>increase in trade credit</w:t>
      </w:r>
      <w:r w:rsidR="0083721E">
        <w:rPr>
          <w:rFonts w:ascii="Times New Roman" w:eastAsia="SimSun" w:hAnsi="Times New Roman"/>
          <w:sz w:val="24"/>
          <w:szCs w:val="24"/>
        </w:rPr>
        <w:t>s</w:t>
      </w:r>
      <w:r w:rsidR="0083721E" w:rsidRPr="0083721E">
        <w:rPr>
          <w:rFonts w:ascii="Times New Roman" w:eastAsia="SimSun" w:hAnsi="Times New Roman"/>
          <w:sz w:val="24"/>
          <w:szCs w:val="24"/>
        </w:rPr>
        <w:t xml:space="preserve"> and also working capital</w:t>
      </w:r>
      <w:r w:rsidR="0083721E">
        <w:rPr>
          <w:rFonts w:ascii="Times New Roman" w:eastAsia="SimSun" w:hAnsi="Times New Roman"/>
          <w:sz w:val="24"/>
          <w:szCs w:val="24"/>
        </w:rPr>
        <w:t xml:space="preserve">.   </w:t>
      </w:r>
    </w:p>
    <w:p w:rsidR="005A5E25" w:rsidRDefault="004577E4" w:rsidP="005A5E25">
      <w:pPr>
        <w:widowControl w:val="0"/>
        <w:tabs>
          <w:tab w:val="left" w:pos="8080"/>
        </w:tabs>
        <w:suppressAutoHyphens/>
        <w:spacing w:after="120" w:line="288" w:lineRule="auto"/>
        <w:ind w:left="284" w:right="-51"/>
        <w:contextualSpacing/>
        <w:jc w:val="both"/>
        <w:rPr>
          <w:rFonts w:ascii="Times New Roman" w:eastAsia="SimSun" w:hAnsi="Times New Roman"/>
          <w:sz w:val="24"/>
          <w:szCs w:val="24"/>
        </w:rPr>
      </w:pPr>
      <w:r>
        <w:rPr>
          <w:rFonts w:ascii="Times New Roman" w:eastAsia="SimSun" w:hAnsi="Times New Roman"/>
          <w:sz w:val="24"/>
          <w:szCs w:val="24"/>
        </w:rPr>
        <w:t>Last</w:t>
      </w:r>
      <w:r w:rsidR="005A5E25" w:rsidRPr="00E47C29">
        <w:rPr>
          <w:rFonts w:ascii="Times New Roman" w:eastAsia="SimSun" w:hAnsi="Times New Roman"/>
          <w:sz w:val="24"/>
          <w:szCs w:val="24"/>
        </w:rPr>
        <w:t xml:space="preserve"> country-level variable is rule of law index. Rule of law index </w:t>
      </w:r>
      <w:r>
        <w:rPr>
          <w:rFonts w:ascii="Times New Roman" w:eastAsia="SimSun" w:hAnsi="Times New Roman"/>
          <w:sz w:val="24"/>
          <w:szCs w:val="24"/>
        </w:rPr>
        <w:t xml:space="preserve">reflects quality and power of the legal system in a country. </w:t>
      </w:r>
      <w:r w:rsidR="005A5E25" w:rsidRPr="00E47C29">
        <w:rPr>
          <w:rFonts w:ascii="Times New Roman" w:eastAsia="SimSun" w:hAnsi="Times New Roman"/>
          <w:sz w:val="24"/>
          <w:szCs w:val="24"/>
        </w:rPr>
        <w:t xml:space="preserve">We found a positive relationship between the rule of law index and working capital level. This </w:t>
      </w:r>
      <w:r>
        <w:rPr>
          <w:rFonts w:ascii="Times New Roman" w:eastAsia="SimSun" w:hAnsi="Times New Roman"/>
          <w:sz w:val="24"/>
          <w:szCs w:val="24"/>
        </w:rPr>
        <w:t xml:space="preserve">result basically </w:t>
      </w:r>
      <w:r w:rsidR="005A5E25" w:rsidRPr="00E47C29">
        <w:rPr>
          <w:rFonts w:ascii="Times New Roman" w:eastAsia="SimSun" w:hAnsi="Times New Roman"/>
          <w:sz w:val="24"/>
          <w:szCs w:val="24"/>
        </w:rPr>
        <w:t>implies</w:t>
      </w:r>
      <w:r w:rsidR="00C15197">
        <w:rPr>
          <w:rFonts w:ascii="Times New Roman" w:eastAsia="SimSun" w:hAnsi="Times New Roman"/>
          <w:sz w:val="24"/>
          <w:szCs w:val="24"/>
        </w:rPr>
        <w:t xml:space="preserve"> that a</w:t>
      </w:r>
      <w:r w:rsidR="005A5E25" w:rsidRPr="00E47C29">
        <w:rPr>
          <w:rFonts w:ascii="Times New Roman" w:eastAsia="SimSun" w:hAnsi="Times New Roman"/>
          <w:sz w:val="24"/>
          <w:szCs w:val="24"/>
        </w:rPr>
        <w:t xml:space="preserve"> higher rule of law index will lead to higher level</w:t>
      </w:r>
      <w:r w:rsidR="00C15197">
        <w:rPr>
          <w:rFonts w:ascii="Times New Roman" w:eastAsia="SimSun" w:hAnsi="Times New Roman"/>
          <w:sz w:val="24"/>
          <w:szCs w:val="24"/>
        </w:rPr>
        <w:t>s</w:t>
      </w:r>
      <w:r w:rsidR="005A5E25" w:rsidRPr="00E47C29">
        <w:rPr>
          <w:rFonts w:ascii="Times New Roman" w:eastAsia="SimSun" w:hAnsi="Times New Roman"/>
          <w:sz w:val="24"/>
          <w:szCs w:val="24"/>
        </w:rPr>
        <w:t xml:space="preserve"> of working capital for the firms.</w:t>
      </w:r>
      <w:r>
        <w:rPr>
          <w:rFonts w:ascii="Times New Roman" w:eastAsia="SimSun" w:hAnsi="Times New Roman"/>
          <w:sz w:val="24"/>
          <w:szCs w:val="24"/>
        </w:rPr>
        <w:t xml:space="preserve"> I</w:t>
      </w:r>
      <w:r w:rsidRPr="004577E4">
        <w:rPr>
          <w:rFonts w:ascii="Times New Roman" w:eastAsia="SimSun" w:hAnsi="Times New Roman"/>
          <w:sz w:val="24"/>
          <w:szCs w:val="24"/>
        </w:rPr>
        <w:t>f the legal system is working well</w:t>
      </w:r>
      <w:r>
        <w:rPr>
          <w:rFonts w:ascii="Times New Roman" w:eastAsia="SimSun" w:hAnsi="Times New Roman"/>
          <w:sz w:val="24"/>
          <w:szCs w:val="24"/>
        </w:rPr>
        <w:t>, c</w:t>
      </w:r>
      <w:r w:rsidRPr="004577E4">
        <w:rPr>
          <w:rFonts w:ascii="Times New Roman" w:eastAsia="SimSun" w:hAnsi="Times New Roman"/>
          <w:sz w:val="24"/>
          <w:szCs w:val="24"/>
        </w:rPr>
        <w:t xml:space="preserve">ompanies will be able to </w:t>
      </w:r>
      <w:r>
        <w:rPr>
          <w:rFonts w:ascii="Times New Roman" w:eastAsia="SimSun" w:hAnsi="Times New Roman"/>
          <w:sz w:val="24"/>
          <w:szCs w:val="24"/>
        </w:rPr>
        <w:t xml:space="preserve">make more </w:t>
      </w:r>
      <w:r w:rsidRPr="004577E4">
        <w:rPr>
          <w:rFonts w:ascii="Times New Roman" w:eastAsia="SimSun" w:hAnsi="Times New Roman"/>
          <w:sz w:val="24"/>
          <w:szCs w:val="24"/>
        </w:rPr>
        <w:t>agreement</w:t>
      </w:r>
      <w:r>
        <w:rPr>
          <w:rFonts w:ascii="Times New Roman" w:eastAsia="SimSun" w:hAnsi="Times New Roman"/>
          <w:sz w:val="24"/>
          <w:szCs w:val="24"/>
        </w:rPr>
        <w:t>s</w:t>
      </w:r>
      <w:r w:rsidRPr="004577E4">
        <w:rPr>
          <w:rFonts w:ascii="Times New Roman" w:eastAsia="SimSun" w:hAnsi="Times New Roman"/>
          <w:sz w:val="24"/>
          <w:szCs w:val="24"/>
        </w:rPr>
        <w:t xml:space="preserve"> among themselves</w:t>
      </w:r>
      <w:r>
        <w:rPr>
          <w:rFonts w:ascii="Times New Roman" w:eastAsia="SimSun" w:hAnsi="Times New Roman"/>
          <w:sz w:val="24"/>
          <w:szCs w:val="24"/>
        </w:rPr>
        <w:t xml:space="preserve"> </w:t>
      </w:r>
      <w:r w:rsidRPr="004577E4">
        <w:rPr>
          <w:rFonts w:ascii="Times New Roman" w:eastAsia="SimSun" w:hAnsi="Times New Roman"/>
          <w:sz w:val="24"/>
          <w:szCs w:val="24"/>
        </w:rPr>
        <w:t>safely</w:t>
      </w:r>
      <w:r>
        <w:rPr>
          <w:rFonts w:ascii="Times New Roman" w:eastAsia="SimSun" w:hAnsi="Times New Roman"/>
          <w:sz w:val="24"/>
          <w:szCs w:val="24"/>
        </w:rPr>
        <w:t xml:space="preserve"> and t</w:t>
      </w:r>
      <w:r w:rsidRPr="004577E4">
        <w:rPr>
          <w:rFonts w:ascii="Times New Roman" w:eastAsia="SimSun" w:hAnsi="Times New Roman"/>
          <w:sz w:val="24"/>
          <w:szCs w:val="24"/>
        </w:rPr>
        <w:t>his will lead to more working capital investment</w:t>
      </w:r>
      <w:r>
        <w:rPr>
          <w:rFonts w:ascii="Times New Roman" w:eastAsia="SimSun" w:hAnsi="Times New Roman"/>
          <w:sz w:val="24"/>
          <w:szCs w:val="24"/>
        </w:rPr>
        <w:t>.</w:t>
      </w:r>
    </w:p>
    <w:p w:rsidR="00142DF2" w:rsidRPr="00453E0C" w:rsidRDefault="00142DF2" w:rsidP="0017409C">
      <w:pPr>
        <w:keepNext/>
        <w:tabs>
          <w:tab w:val="left" w:pos="8080"/>
        </w:tabs>
        <w:suppressAutoHyphens/>
        <w:spacing w:after="0" w:line="288" w:lineRule="auto"/>
        <w:ind w:left="284" w:right="-51" w:firstLine="142"/>
        <w:contextualSpacing/>
        <w:jc w:val="both"/>
        <w:rPr>
          <w:rFonts w:ascii="Times New Roman" w:eastAsia="SimSun" w:hAnsi="Times New Roman"/>
          <w:b/>
          <w:sz w:val="24"/>
          <w:szCs w:val="24"/>
        </w:rPr>
      </w:pPr>
      <w:r w:rsidRPr="00453E0C">
        <w:rPr>
          <w:rFonts w:ascii="Times New Roman" w:eastAsia="SimSun" w:hAnsi="Times New Roman"/>
          <w:b/>
          <w:sz w:val="24"/>
          <w:szCs w:val="24"/>
        </w:rPr>
        <w:lastRenderedPageBreak/>
        <w:t>References</w:t>
      </w:r>
    </w:p>
    <w:p w:rsidR="0017409C"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sidRPr="00D82D59">
        <w:rPr>
          <w:rFonts w:ascii="Times New Roman" w:eastAsia="SimSun" w:hAnsi="Times New Roman"/>
          <w:sz w:val="20"/>
          <w:szCs w:val="24"/>
        </w:rPr>
        <w:t>Al-</w:t>
      </w:r>
      <w:proofErr w:type="spellStart"/>
      <w:r w:rsidRPr="00D82D59">
        <w:rPr>
          <w:rFonts w:ascii="Times New Roman" w:eastAsia="SimSun" w:hAnsi="Times New Roman"/>
          <w:sz w:val="20"/>
          <w:szCs w:val="24"/>
        </w:rPr>
        <w:t>Mwalla</w:t>
      </w:r>
      <w:proofErr w:type="spellEnd"/>
      <w:r w:rsidRPr="00D82D59">
        <w:rPr>
          <w:rFonts w:ascii="Times New Roman" w:eastAsia="SimSun" w:hAnsi="Times New Roman"/>
          <w:sz w:val="20"/>
          <w:szCs w:val="24"/>
        </w:rPr>
        <w:t>, M. (2012). The impact of Working Capital Management Policies on firm's Profitability and Value: the case of Jordan. International Research Journal of Finance and Economics, 85(4), 1450-2887.</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Abbadi</w:t>
      </w:r>
      <w:proofErr w:type="spellEnd"/>
      <w:r w:rsidRPr="00D82D59">
        <w:rPr>
          <w:rFonts w:ascii="Times New Roman" w:eastAsia="SimSun" w:hAnsi="Times New Roman"/>
          <w:sz w:val="20"/>
          <w:szCs w:val="24"/>
        </w:rPr>
        <w:t xml:space="preserve">, S. M., &amp; </w:t>
      </w:r>
      <w:proofErr w:type="spellStart"/>
      <w:r w:rsidRPr="00D82D59">
        <w:rPr>
          <w:rFonts w:ascii="Times New Roman" w:eastAsia="SimSun" w:hAnsi="Times New Roman"/>
          <w:sz w:val="20"/>
          <w:szCs w:val="24"/>
        </w:rPr>
        <w:t>Abbadi</w:t>
      </w:r>
      <w:proofErr w:type="spellEnd"/>
      <w:r w:rsidRPr="00D82D59">
        <w:rPr>
          <w:rFonts w:ascii="Times New Roman" w:eastAsia="SimSun" w:hAnsi="Times New Roman"/>
          <w:sz w:val="20"/>
          <w:szCs w:val="24"/>
        </w:rPr>
        <w:t xml:space="preserve">, R. T. (2013). The determinants of working capital requirements in Palestinian industrial corporations. International Journal of Economics and Finance, 5(1), 65. </w:t>
      </w:r>
    </w:p>
    <w:p w:rsidR="00BE7918" w:rsidRDefault="008B35F4" w:rsidP="00BE7918">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sidRPr="00D82D59">
        <w:rPr>
          <w:rFonts w:ascii="Times New Roman" w:eastAsia="SimSun" w:hAnsi="Times New Roman"/>
          <w:sz w:val="20"/>
          <w:szCs w:val="24"/>
        </w:rPr>
        <w:t>Caballero,</w:t>
      </w:r>
      <w:r w:rsidR="00204AE3" w:rsidRPr="00204AE3">
        <w:rPr>
          <w:rFonts w:ascii="Times New Roman" w:eastAsia="SimSun" w:hAnsi="Times New Roman"/>
          <w:sz w:val="20"/>
          <w:szCs w:val="24"/>
        </w:rPr>
        <w:t xml:space="preserve"> </w:t>
      </w:r>
      <w:r w:rsidR="00204AE3" w:rsidRPr="00D82D59">
        <w:rPr>
          <w:rFonts w:ascii="Times New Roman" w:eastAsia="SimSun" w:hAnsi="Times New Roman"/>
          <w:sz w:val="20"/>
          <w:szCs w:val="24"/>
        </w:rPr>
        <w:t>B</w:t>
      </w:r>
      <w:r w:rsidR="00204AE3">
        <w:rPr>
          <w:rFonts w:ascii="Times New Roman" w:eastAsia="SimSun" w:hAnsi="Times New Roman"/>
          <w:sz w:val="20"/>
          <w:szCs w:val="24"/>
        </w:rPr>
        <w:t xml:space="preserve">. S., </w:t>
      </w:r>
      <w:proofErr w:type="spellStart"/>
      <w:r w:rsidR="00204AE3">
        <w:rPr>
          <w:rFonts w:ascii="Times New Roman" w:eastAsia="SimSun" w:hAnsi="Times New Roman"/>
          <w:sz w:val="20"/>
          <w:szCs w:val="24"/>
        </w:rPr>
        <w:t>Teruel</w:t>
      </w:r>
      <w:proofErr w:type="spellEnd"/>
      <w:r w:rsidR="00204AE3">
        <w:rPr>
          <w:rFonts w:ascii="Times New Roman" w:eastAsia="SimSun" w:hAnsi="Times New Roman"/>
          <w:sz w:val="20"/>
          <w:szCs w:val="24"/>
        </w:rPr>
        <w:t xml:space="preserve">, P. J., &amp; </w:t>
      </w:r>
      <w:r w:rsidRPr="00D82D59">
        <w:rPr>
          <w:rFonts w:ascii="Times New Roman" w:eastAsia="SimSun" w:hAnsi="Times New Roman"/>
          <w:sz w:val="20"/>
          <w:szCs w:val="24"/>
        </w:rPr>
        <w:t>Solano, P.</w:t>
      </w:r>
      <w:r w:rsidR="00204AE3">
        <w:rPr>
          <w:rFonts w:ascii="Times New Roman" w:eastAsia="SimSun" w:hAnsi="Times New Roman"/>
          <w:sz w:val="20"/>
          <w:szCs w:val="24"/>
        </w:rPr>
        <w:t xml:space="preserve"> M.</w:t>
      </w:r>
      <w:r w:rsidRPr="00D82D59">
        <w:rPr>
          <w:rFonts w:ascii="Times New Roman" w:eastAsia="SimSun" w:hAnsi="Times New Roman"/>
          <w:sz w:val="20"/>
          <w:szCs w:val="24"/>
        </w:rPr>
        <w:t xml:space="preserve"> (2010). Working capital management in SMEs. Accounting &amp; Finance, 50(3), 511-527.</w:t>
      </w:r>
    </w:p>
    <w:p w:rsidR="00E44418" w:rsidRPr="00D82D59" w:rsidRDefault="00E44418" w:rsidP="00BE7918">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sidRPr="00D82D59">
        <w:rPr>
          <w:rFonts w:ascii="Times New Roman" w:eastAsia="SimSun" w:hAnsi="Times New Roman"/>
          <w:sz w:val="20"/>
          <w:szCs w:val="24"/>
        </w:rPr>
        <w:t xml:space="preserve">Caballero, </w:t>
      </w:r>
      <w:r w:rsidR="00204AE3">
        <w:rPr>
          <w:rFonts w:ascii="Times New Roman" w:eastAsia="SimSun" w:hAnsi="Times New Roman"/>
          <w:sz w:val="20"/>
          <w:szCs w:val="24"/>
        </w:rPr>
        <w:t xml:space="preserve">B. </w:t>
      </w:r>
      <w:r w:rsidRPr="00D82D59">
        <w:rPr>
          <w:rFonts w:ascii="Times New Roman" w:eastAsia="SimSun" w:hAnsi="Times New Roman"/>
          <w:sz w:val="20"/>
          <w:szCs w:val="24"/>
        </w:rPr>
        <w:t xml:space="preserve">S., </w:t>
      </w:r>
      <w:proofErr w:type="spellStart"/>
      <w:r w:rsidRPr="00D82D59">
        <w:rPr>
          <w:rFonts w:ascii="Times New Roman" w:eastAsia="SimSun" w:hAnsi="Times New Roman"/>
          <w:sz w:val="20"/>
          <w:szCs w:val="24"/>
        </w:rPr>
        <w:t>Teruel</w:t>
      </w:r>
      <w:proofErr w:type="spellEnd"/>
      <w:r w:rsidRPr="00D82D59">
        <w:rPr>
          <w:rFonts w:ascii="Times New Roman" w:eastAsia="SimSun" w:hAnsi="Times New Roman"/>
          <w:sz w:val="20"/>
          <w:szCs w:val="24"/>
        </w:rPr>
        <w:t>, P. J.</w:t>
      </w:r>
      <w:r w:rsidR="00204AE3" w:rsidRPr="00204AE3">
        <w:rPr>
          <w:rFonts w:ascii="Times New Roman" w:eastAsia="SimSun" w:hAnsi="Times New Roman"/>
          <w:sz w:val="20"/>
          <w:szCs w:val="24"/>
        </w:rPr>
        <w:t xml:space="preserve"> </w:t>
      </w:r>
      <w:r w:rsidR="00204AE3" w:rsidRPr="00D82D59">
        <w:rPr>
          <w:rFonts w:ascii="Times New Roman" w:eastAsia="SimSun" w:hAnsi="Times New Roman"/>
          <w:sz w:val="20"/>
          <w:szCs w:val="24"/>
        </w:rPr>
        <w:t>G</w:t>
      </w:r>
      <w:r w:rsidR="00204AE3">
        <w:rPr>
          <w:rFonts w:ascii="Times New Roman" w:eastAsia="SimSun" w:hAnsi="Times New Roman"/>
          <w:sz w:val="20"/>
          <w:szCs w:val="24"/>
        </w:rPr>
        <w:t>.</w:t>
      </w:r>
      <w:r w:rsidRPr="00D82D59">
        <w:rPr>
          <w:rFonts w:ascii="Times New Roman" w:eastAsia="SimSun" w:hAnsi="Times New Roman"/>
          <w:sz w:val="20"/>
          <w:szCs w:val="24"/>
        </w:rPr>
        <w:t xml:space="preserve">, &amp; </w:t>
      </w:r>
      <w:r w:rsidRPr="00D82D59">
        <w:rPr>
          <w:rFonts w:ascii="Cambria Math" w:eastAsia="SimSun" w:hAnsi="Cambria Math" w:cs="Cambria Math"/>
          <w:sz w:val="20"/>
          <w:szCs w:val="24"/>
        </w:rPr>
        <w:t>‐</w:t>
      </w:r>
      <w:r>
        <w:rPr>
          <w:rFonts w:ascii="Times New Roman" w:eastAsia="SimSun" w:hAnsi="Times New Roman"/>
          <w:sz w:val="20"/>
          <w:szCs w:val="24"/>
        </w:rPr>
        <w:t>Solano, P.</w:t>
      </w:r>
      <w:r w:rsidR="00204AE3">
        <w:rPr>
          <w:rFonts w:ascii="Times New Roman" w:eastAsia="SimSun" w:hAnsi="Times New Roman"/>
          <w:sz w:val="20"/>
          <w:szCs w:val="24"/>
        </w:rPr>
        <w:t xml:space="preserve"> M.</w:t>
      </w:r>
      <w:r>
        <w:rPr>
          <w:rFonts w:ascii="Times New Roman" w:eastAsia="SimSun" w:hAnsi="Times New Roman"/>
          <w:sz w:val="20"/>
          <w:szCs w:val="24"/>
        </w:rPr>
        <w:t xml:space="preserve"> (2009</w:t>
      </w:r>
      <w:r w:rsidRPr="00D82D59">
        <w:rPr>
          <w:rFonts w:ascii="Times New Roman" w:eastAsia="SimSun" w:hAnsi="Times New Roman"/>
          <w:sz w:val="20"/>
          <w:szCs w:val="24"/>
        </w:rPr>
        <w:t>)</w:t>
      </w:r>
      <w:r>
        <w:rPr>
          <w:rFonts w:ascii="Times New Roman" w:eastAsia="SimSun" w:hAnsi="Times New Roman"/>
          <w:sz w:val="20"/>
          <w:szCs w:val="24"/>
        </w:rPr>
        <w:t>, How do market imperf</w:t>
      </w:r>
      <w:r w:rsidR="004666D7">
        <w:rPr>
          <w:rFonts w:ascii="Times New Roman" w:eastAsia="SimSun" w:hAnsi="Times New Roman"/>
          <w:sz w:val="20"/>
          <w:szCs w:val="24"/>
        </w:rPr>
        <w:t>ections affect working capital management? WP-EC 2009-14</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Chiou</w:t>
      </w:r>
      <w:proofErr w:type="spellEnd"/>
      <w:r w:rsidRPr="00D82D59">
        <w:rPr>
          <w:rFonts w:ascii="Times New Roman" w:eastAsia="SimSun" w:hAnsi="Times New Roman"/>
          <w:sz w:val="20"/>
          <w:szCs w:val="24"/>
        </w:rPr>
        <w:t xml:space="preserve">, J. R., Cheng, L., &amp; Wu, H. W. (2006). The determinants of working capital management. Journal of American Academy of Business, 10(1), 149-155. </w:t>
      </w:r>
    </w:p>
    <w:p w:rsidR="008B35F4"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Deloof</w:t>
      </w:r>
      <w:proofErr w:type="spellEnd"/>
      <w:r w:rsidRPr="00D82D59">
        <w:rPr>
          <w:rFonts w:ascii="Times New Roman" w:eastAsia="SimSun" w:hAnsi="Times New Roman"/>
          <w:sz w:val="20"/>
          <w:szCs w:val="24"/>
        </w:rPr>
        <w:t>, M. (2003). Does working capital management affect profitability of Belgian firms</w:t>
      </w:r>
      <w:r w:rsidR="005C2162">
        <w:rPr>
          <w:rFonts w:ascii="Times New Roman" w:eastAsia="SimSun" w:hAnsi="Times New Roman"/>
          <w:sz w:val="20"/>
          <w:szCs w:val="24"/>
        </w:rPr>
        <w:t>?</w:t>
      </w:r>
      <w:r w:rsidRPr="00D82D59">
        <w:rPr>
          <w:rFonts w:ascii="Times New Roman" w:eastAsia="SimSun" w:hAnsi="Times New Roman"/>
          <w:sz w:val="20"/>
          <w:szCs w:val="24"/>
        </w:rPr>
        <w:t xml:space="preserve"> Journal of business finance &amp; accounting, 30(3</w:t>
      </w:r>
      <w:r w:rsidRPr="00D82D59">
        <w:rPr>
          <w:rFonts w:ascii="Cambria Math" w:eastAsia="SimSun" w:hAnsi="Cambria Math" w:cs="Cambria Math"/>
          <w:sz w:val="20"/>
          <w:szCs w:val="24"/>
        </w:rPr>
        <w:t>‐</w:t>
      </w:r>
      <w:r w:rsidRPr="00D82D59">
        <w:rPr>
          <w:rFonts w:ascii="Times New Roman" w:eastAsia="SimSun" w:hAnsi="Times New Roman"/>
          <w:sz w:val="20"/>
          <w:szCs w:val="24"/>
        </w:rPr>
        <w:t>4), 573-588.</w:t>
      </w:r>
    </w:p>
    <w:p w:rsidR="000D3D6C" w:rsidRPr="00D82D59" w:rsidRDefault="000D3D6C"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Pr>
          <w:rFonts w:ascii="Times New Roman" w:eastAsia="SimSun" w:hAnsi="Times New Roman"/>
          <w:sz w:val="20"/>
          <w:szCs w:val="24"/>
        </w:rPr>
        <w:t xml:space="preserve">Ding, S., </w:t>
      </w:r>
      <w:proofErr w:type="spellStart"/>
      <w:r w:rsidR="00986E1A">
        <w:rPr>
          <w:rFonts w:ascii="Times New Roman" w:eastAsia="SimSun" w:hAnsi="Times New Roman"/>
          <w:sz w:val="20"/>
          <w:szCs w:val="24"/>
        </w:rPr>
        <w:t>Guariglia</w:t>
      </w:r>
      <w:proofErr w:type="spellEnd"/>
      <w:r w:rsidR="00986E1A">
        <w:rPr>
          <w:rFonts w:ascii="Times New Roman" w:eastAsia="SimSun" w:hAnsi="Times New Roman"/>
          <w:sz w:val="20"/>
          <w:szCs w:val="24"/>
        </w:rPr>
        <w:t xml:space="preserve"> A., &amp; Knight, J. (2103). Investment and financing constraints in China: Does working capital management make a difference? Journal of Banking and Finance, 37, pp.1490-1507.</w:t>
      </w:r>
    </w:p>
    <w:p w:rsidR="008B35F4"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Eljelly</w:t>
      </w:r>
      <w:proofErr w:type="spellEnd"/>
      <w:r w:rsidRPr="00D82D59">
        <w:rPr>
          <w:rFonts w:ascii="Times New Roman" w:eastAsia="SimSun" w:hAnsi="Times New Roman"/>
          <w:sz w:val="20"/>
          <w:szCs w:val="24"/>
        </w:rPr>
        <w:t>, A. M. (2004). Liquidity-profitability tradeoff: an empirical investigation in an emerging market. International Journal of Commerce and Management,</w:t>
      </w:r>
      <w:r w:rsidR="00A85217">
        <w:rPr>
          <w:rFonts w:ascii="Times New Roman" w:eastAsia="SimSun" w:hAnsi="Times New Roman"/>
          <w:sz w:val="20"/>
          <w:szCs w:val="24"/>
        </w:rPr>
        <w:t xml:space="preserve"> </w:t>
      </w:r>
      <w:r w:rsidRPr="00D82D59">
        <w:rPr>
          <w:rFonts w:ascii="Times New Roman" w:eastAsia="SimSun" w:hAnsi="Times New Roman"/>
          <w:sz w:val="20"/>
          <w:szCs w:val="24"/>
        </w:rPr>
        <w:t xml:space="preserve">14(2), 48-61. </w:t>
      </w:r>
    </w:p>
    <w:p w:rsidR="00BD3DF2" w:rsidRPr="00D82D59" w:rsidRDefault="00BD3DF2"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Pr>
          <w:rFonts w:ascii="Times New Roman" w:eastAsia="SimSun" w:hAnsi="Times New Roman"/>
          <w:sz w:val="20"/>
          <w:szCs w:val="24"/>
        </w:rPr>
        <w:t xml:space="preserve">Eisner, R. &amp; </w:t>
      </w:r>
      <w:proofErr w:type="spellStart"/>
      <w:r>
        <w:rPr>
          <w:rFonts w:ascii="Times New Roman" w:eastAsia="SimSun" w:hAnsi="Times New Roman"/>
          <w:sz w:val="20"/>
          <w:szCs w:val="24"/>
        </w:rPr>
        <w:t>Strotz</w:t>
      </w:r>
      <w:proofErr w:type="spellEnd"/>
      <w:r>
        <w:rPr>
          <w:rFonts w:ascii="Times New Roman" w:eastAsia="SimSun" w:hAnsi="Times New Roman"/>
          <w:sz w:val="20"/>
          <w:szCs w:val="24"/>
        </w:rPr>
        <w:t>, R.H. (1963). The Determinants of Business Investments. In the commission on Money and Credit</w:t>
      </w:r>
      <w:r w:rsidR="005C2162">
        <w:rPr>
          <w:rFonts w:ascii="Times New Roman" w:eastAsia="SimSun" w:hAnsi="Times New Roman"/>
          <w:sz w:val="20"/>
          <w:szCs w:val="24"/>
        </w:rPr>
        <w:t>, Impacts of Monetary Policy. Englewood Cliffs, New Jersey: Prentice Hall, Inc.</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sidRPr="00D82D59">
        <w:rPr>
          <w:rFonts w:ascii="Times New Roman" w:eastAsia="SimSun" w:hAnsi="Times New Roman"/>
          <w:sz w:val="20"/>
          <w:szCs w:val="24"/>
        </w:rPr>
        <w:t xml:space="preserve">Gill, A., </w:t>
      </w:r>
      <w:proofErr w:type="spellStart"/>
      <w:r w:rsidRPr="00D82D59">
        <w:rPr>
          <w:rFonts w:ascii="Times New Roman" w:eastAsia="SimSun" w:hAnsi="Times New Roman"/>
          <w:sz w:val="20"/>
          <w:szCs w:val="24"/>
        </w:rPr>
        <w:t>Biger</w:t>
      </w:r>
      <w:proofErr w:type="spellEnd"/>
      <w:r w:rsidRPr="00D82D59">
        <w:rPr>
          <w:rFonts w:ascii="Times New Roman" w:eastAsia="SimSun" w:hAnsi="Times New Roman"/>
          <w:sz w:val="20"/>
          <w:szCs w:val="24"/>
        </w:rPr>
        <w:t xml:space="preserve">, N., &amp; </w:t>
      </w:r>
      <w:proofErr w:type="spellStart"/>
      <w:r w:rsidRPr="00D82D59">
        <w:rPr>
          <w:rFonts w:ascii="Times New Roman" w:eastAsia="SimSun" w:hAnsi="Times New Roman"/>
          <w:sz w:val="20"/>
          <w:szCs w:val="24"/>
        </w:rPr>
        <w:t>Mathur</w:t>
      </w:r>
      <w:proofErr w:type="spellEnd"/>
      <w:r w:rsidRPr="00D82D59">
        <w:rPr>
          <w:rFonts w:ascii="Times New Roman" w:eastAsia="SimSun" w:hAnsi="Times New Roman"/>
          <w:sz w:val="20"/>
          <w:szCs w:val="24"/>
        </w:rPr>
        <w:t xml:space="preserve">, N. (2010). The relationship between working capital management and profitability: Evidence from the United </w:t>
      </w:r>
      <w:proofErr w:type="spellStart"/>
      <w:r w:rsidRPr="00D82D59">
        <w:rPr>
          <w:rFonts w:ascii="Times New Roman" w:eastAsia="SimSun" w:hAnsi="Times New Roman"/>
          <w:sz w:val="20"/>
          <w:szCs w:val="24"/>
        </w:rPr>
        <w:t>States.Business</w:t>
      </w:r>
      <w:proofErr w:type="spellEnd"/>
      <w:r w:rsidRPr="00D82D59">
        <w:rPr>
          <w:rFonts w:ascii="Times New Roman" w:eastAsia="SimSun" w:hAnsi="Times New Roman"/>
          <w:sz w:val="20"/>
          <w:szCs w:val="24"/>
        </w:rPr>
        <w:t xml:space="preserve"> and Economics Journal, 10(1), 1-9.</w:t>
      </w:r>
    </w:p>
    <w:p w:rsidR="008B35F4"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Falope</w:t>
      </w:r>
      <w:proofErr w:type="spellEnd"/>
      <w:r w:rsidRPr="00D82D59">
        <w:rPr>
          <w:rFonts w:ascii="Times New Roman" w:eastAsia="SimSun" w:hAnsi="Times New Roman"/>
          <w:sz w:val="20"/>
          <w:szCs w:val="24"/>
        </w:rPr>
        <w:t xml:space="preserve">, O. I., &amp; </w:t>
      </w:r>
      <w:proofErr w:type="spellStart"/>
      <w:r w:rsidRPr="00D82D59">
        <w:rPr>
          <w:rFonts w:ascii="Times New Roman" w:eastAsia="SimSun" w:hAnsi="Times New Roman"/>
          <w:sz w:val="20"/>
          <w:szCs w:val="24"/>
        </w:rPr>
        <w:t>Ajilore</w:t>
      </w:r>
      <w:proofErr w:type="spellEnd"/>
      <w:r w:rsidRPr="00D82D59">
        <w:rPr>
          <w:rFonts w:ascii="Times New Roman" w:eastAsia="SimSun" w:hAnsi="Times New Roman"/>
          <w:sz w:val="20"/>
          <w:szCs w:val="24"/>
        </w:rPr>
        <w:t xml:space="preserve">, O. T. (2009). </w:t>
      </w:r>
      <w:proofErr w:type="spellStart"/>
      <w:r w:rsidRPr="00D82D59">
        <w:rPr>
          <w:rFonts w:ascii="Times New Roman" w:eastAsia="SimSun" w:hAnsi="Times New Roman"/>
          <w:sz w:val="20"/>
          <w:szCs w:val="24"/>
        </w:rPr>
        <w:t>Asikhia</w:t>
      </w:r>
      <w:proofErr w:type="spellEnd"/>
      <w:r w:rsidRPr="00D82D59">
        <w:rPr>
          <w:rFonts w:ascii="Times New Roman" w:eastAsia="SimSun" w:hAnsi="Times New Roman"/>
          <w:sz w:val="20"/>
          <w:szCs w:val="24"/>
        </w:rPr>
        <w:t xml:space="preserve"> OU. Research journal of business management, 3(3), 73-84. </w:t>
      </w:r>
    </w:p>
    <w:p w:rsidR="009B7BF0" w:rsidRDefault="009B7BF0"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
    <w:p w:rsidR="009B7BF0" w:rsidRPr="00D82D59" w:rsidRDefault="009B7BF0"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Pr>
          <w:rFonts w:ascii="Times New Roman" w:eastAsia="SimSun" w:hAnsi="Times New Roman"/>
          <w:sz w:val="20"/>
          <w:szCs w:val="24"/>
        </w:rPr>
        <w:t>Fazzari</w:t>
      </w:r>
      <w:proofErr w:type="spellEnd"/>
      <w:r>
        <w:rPr>
          <w:rFonts w:ascii="Times New Roman" w:eastAsia="SimSun" w:hAnsi="Times New Roman"/>
          <w:sz w:val="20"/>
          <w:szCs w:val="24"/>
        </w:rPr>
        <w:t>, S.M., &amp; Petersen, B.C</w:t>
      </w:r>
      <w:proofErr w:type="gramStart"/>
      <w:r>
        <w:rPr>
          <w:rFonts w:ascii="Times New Roman" w:eastAsia="SimSun" w:hAnsi="Times New Roman"/>
          <w:sz w:val="20"/>
          <w:szCs w:val="24"/>
        </w:rPr>
        <w:t>.(</w:t>
      </w:r>
      <w:proofErr w:type="gramEnd"/>
      <w:r>
        <w:rPr>
          <w:rFonts w:ascii="Times New Roman" w:eastAsia="SimSun" w:hAnsi="Times New Roman"/>
          <w:sz w:val="20"/>
          <w:szCs w:val="24"/>
        </w:rPr>
        <w:t>1993). Working Capital and Fixed Investment: New Evidence on Financing Constraints</w:t>
      </w:r>
      <w:r w:rsidR="00D26CA1">
        <w:rPr>
          <w:rFonts w:ascii="Times New Roman" w:eastAsia="SimSun" w:hAnsi="Times New Roman"/>
          <w:sz w:val="20"/>
          <w:szCs w:val="24"/>
        </w:rPr>
        <w:t xml:space="preserve">. The RAND Journal of Economics, </w:t>
      </w:r>
      <w:r w:rsidR="00537441">
        <w:rPr>
          <w:rFonts w:ascii="Times New Roman" w:eastAsia="SimSun" w:hAnsi="Times New Roman"/>
          <w:sz w:val="20"/>
          <w:szCs w:val="24"/>
        </w:rPr>
        <w:t>24(3) (Autumn, 1993), pp.328-342</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Lazaridis</w:t>
      </w:r>
      <w:proofErr w:type="spellEnd"/>
      <w:r w:rsidRPr="00D82D59">
        <w:rPr>
          <w:rFonts w:ascii="Times New Roman" w:eastAsia="SimSun" w:hAnsi="Times New Roman"/>
          <w:sz w:val="20"/>
          <w:szCs w:val="24"/>
        </w:rPr>
        <w:t xml:space="preserve">, I., &amp; </w:t>
      </w:r>
      <w:proofErr w:type="spellStart"/>
      <w:r w:rsidRPr="00D82D59">
        <w:rPr>
          <w:rFonts w:ascii="Times New Roman" w:eastAsia="SimSun" w:hAnsi="Times New Roman"/>
          <w:sz w:val="20"/>
          <w:szCs w:val="24"/>
        </w:rPr>
        <w:t>Tryfonidis</w:t>
      </w:r>
      <w:proofErr w:type="spellEnd"/>
      <w:r w:rsidRPr="00D82D59">
        <w:rPr>
          <w:rFonts w:ascii="Times New Roman" w:eastAsia="SimSun" w:hAnsi="Times New Roman"/>
          <w:sz w:val="20"/>
          <w:szCs w:val="24"/>
        </w:rPr>
        <w:t>, D. (2006). Relationship between working capital management and profitability of listed companies in the Athens stock exchange. Journal of financial management and analysis, 19(1).</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Lotfinia</w:t>
      </w:r>
      <w:proofErr w:type="spellEnd"/>
      <w:r w:rsidRPr="00D82D59">
        <w:rPr>
          <w:rFonts w:ascii="Times New Roman" w:eastAsia="SimSun" w:hAnsi="Times New Roman"/>
          <w:sz w:val="20"/>
          <w:szCs w:val="24"/>
        </w:rPr>
        <w:t xml:space="preserve">, E., Mousavi, Z., &amp; </w:t>
      </w:r>
      <w:proofErr w:type="spellStart"/>
      <w:r w:rsidRPr="00D82D59">
        <w:rPr>
          <w:rFonts w:ascii="Times New Roman" w:eastAsia="SimSun" w:hAnsi="Times New Roman"/>
          <w:sz w:val="20"/>
          <w:szCs w:val="24"/>
        </w:rPr>
        <w:t>Jari</w:t>
      </w:r>
      <w:proofErr w:type="spellEnd"/>
      <w:r w:rsidRPr="00D82D59">
        <w:rPr>
          <w:rFonts w:ascii="Times New Roman" w:eastAsia="SimSun" w:hAnsi="Times New Roman"/>
          <w:sz w:val="20"/>
          <w:szCs w:val="24"/>
        </w:rPr>
        <w:t xml:space="preserve">, A. (2012). The relationship </w:t>
      </w:r>
      <w:proofErr w:type="spellStart"/>
      <w:r w:rsidRPr="00D82D59">
        <w:rPr>
          <w:rFonts w:ascii="Times New Roman" w:eastAsia="SimSun" w:hAnsi="Times New Roman"/>
          <w:sz w:val="20"/>
          <w:szCs w:val="24"/>
        </w:rPr>
        <w:t>betweenworking</w:t>
      </w:r>
      <w:proofErr w:type="spellEnd"/>
      <w:r w:rsidRPr="00D82D59">
        <w:rPr>
          <w:rFonts w:ascii="Times New Roman" w:eastAsia="SimSun" w:hAnsi="Times New Roman"/>
          <w:sz w:val="20"/>
          <w:szCs w:val="24"/>
        </w:rPr>
        <w:t xml:space="preserve"> capital management and firm characteristics: evidence from Tehran Stock Exchange (TSE). International Journal of Business and Social Science, 3(14).</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sidRPr="00D82D59">
        <w:rPr>
          <w:rFonts w:ascii="Times New Roman" w:eastAsia="SimSun" w:hAnsi="Times New Roman"/>
          <w:sz w:val="20"/>
          <w:szCs w:val="24"/>
        </w:rPr>
        <w:t>Kayo, E. K., &amp; Kimura, H. (2011). Hierarchical determinants of capital structure. Journal of Banking &amp; Finance, 35(2), 358-371.</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sidRPr="00D82D59">
        <w:rPr>
          <w:rFonts w:ascii="Times New Roman" w:eastAsia="SimSun" w:hAnsi="Times New Roman"/>
          <w:sz w:val="20"/>
          <w:szCs w:val="24"/>
        </w:rPr>
        <w:t>Mackie</w:t>
      </w:r>
      <w:r w:rsidRPr="00D82D59">
        <w:rPr>
          <w:rFonts w:ascii="Cambria Math" w:eastAsia="SimSun" w:hAnsi="Cambria Math" w:cs="Cambria Math"/>
          <w:sz w:val="20"/>
          <w:szCs w:val="24"/>
        </w:rPr>
        <w:t>‐</w:t>
      </w:r>
      <w:r w:rsidRPr="00D82D59">
        <w:rPr>
          <w:rFonts w:ascii="Times New Roman" w:eastAsia="SimSun" w:hAnsi="Times New Roman"/>
          <w:sz w:val="20"/>
          <w:szCs w:val="24"/>
        </w:rPr>
        <w:t>MASON, J. K. (1990). Do taxes affect corporate financing decisions</w:t>
      </w:r>
      <w:proofErr w:type="gramStart"/>
      <w:r w:rsidRPr="00D82D59">
        <w:rPr>
          <w:rFonts w:ascii="Times New Roman" w:eastAsia="SimSun" w:hAnsi="Times New Roman"/>
          <w:sz w:val="20"/>
          <w:szCs w:val="24"/>
        </w:rPr>
        <w:t>?.</w:t>
      </w:r>
      <w:proofErr w:type="gramEnd"/>
      <w:r w:rsidRPr="00D82D59">
        <w:rPr>
          <w:rFonts w:ascii="Times New Roman" w:eastAsia="SimSun" w:hAnsi="Times New Roman"/>
          <w:sz w:val="20"/>
          <w:szCs w:val="24"/>
        </w:rPr>
        <w:t xml:space="preserve"> The journal of finance, 45(5), 1471-1493.</w:t>
      </w:r>
    </w:p>
    <w:p w:rsidR="008B35F4"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Mättö</w:t>
      </w:r>
      <w:proofErr w:type="spellEnd"/>
      <w:r w:rsidRPr="00D82D59">
        <w:rPr>
          <w:rFonts w:ascii="Times New Roman" w:eastAsia="SimSun" w:hAnsi="Times New Roman"/>
          <w:sz w:val="20"/>
          <w:szCs w:val="24"/>
        </w:rPr>
        <w:t xml:space="preserve">, M., &amp; </w:t>
      </w:r>
      <w:proofErr w:type="spellStart"/>
      <w:r w:rsidRPr="00D82D59">
        <w:rPr>
          <w:rFonts w:ascii="Times New Roman" w:eastAsia="SimSun" w:hAnsi="Times New Roman"/>
          <w:sz w:val="20"/>
          <w:szCs w:val="24"/>
        </w:rPr>
        <w:t>Niskanen</w:t>
      </w:r>
      <w:proofErr w:type="spellEnd"/>
      <w:r w:rsidRPr="00D82D59">
        <w:rPr>
          <w:rFonts w:ascii="Times New Roman" w:eastAsia="SimSun" w:hAnsi="Times New Roman"/>
          <w:sz w:val="20"/>
          <w:szCs w:val="24"/>
        </w:rPr>
        <w:t>, M. (2014). The Relation between Country-Specific Factors and Working Capital: Is it About Rule of Law</w:t>
      </w:r>
      <w:proofErr w:type="gramStart"/>
      <w:r w:rsidRPr="00D82D59">
        <w:rPr>
          <w:rFonts w:ascii="Times New Roman" w:eastAsia="SimSun" w:hAnsi="Times New Roman"/>
          <w:sz w:val="20"/>
          <w:szCs w:val="24"/>
        </w:rPr>
        <w:t>?.</w:t>
      </w:r>
      <w:proofErr w:type="gramEnd"/>
      <w:r w:rsidRPr="00D82D59">
        <w:rPr>
          <w:rFonts w:ascii="Times New Roman" w:eastAsia="SimSun" w:hAnsi="Times New Roman"/>
          <w:sz w:val="20"/>
          <w:szCs w:val="24"/>
        </w:rPr>
        <w:t xml:space="preserve"> Available at SSRN 2546287.</w:t>
      </w:r>
    </w:p>
    <w:p w:rsidR="0017409C" w:rsidRPr="00D82D59" w:rsidRDefault="0017409C"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17409C">
        <w:rPr>
          <w:rFonts w:ascii="Times New Roman" w:eastAsia="SimSun" w:hAnsi="Times New Roman"/>
          <w:sz w:val="20"/>
          <w:szCs w:val="24"/>
        </w:rPr>
        <w:t>Mihet</w:t>
      </w:r>
      <w:proofErr w:type="spellEnd"/>
      <w:r w:rsidRPr="0017409C">
        <w:rPr>
          <w:rFonts w:ascii="Times New Roman" w:eastAsia="SimSun" w:hAnsi="Times New Roman"/>
          <w:sz w:val="20"/>
          <w:szCs w:val="24"/>
        </w:rPr>
        <w:t>, R. (2013). Effects of culture on firm risk-taking: a cross-country and cross-industry analysis. Journal of Cultural Economics, 37(1), 109-151.</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Mongrut</w:t>
      </w:r>
      <w:proofErr w:type="spellEnd"/>
      <w:r w:rsidRPr="00D82D59">
        <w:rPr>
          <w:rFonts w:ascii="Times New Roman" w:eastAsia="SimSun" w:hAnsi="Times New Roman"/>
          <w:sz w:val="20"/>
          <w:szCs w:val="24"/>
        </w:rPr>
        <w:t xml:space="preserve">, S., </w:t>
      </w:r>
      <w:proofErr w:type="spellStart"/>
      <w:r w:rsidRPr="00D82D59">
        <w:rPr>
          <w:rFonts w:ascii="Times New Roman" w:eastAsia="SimSun" w:hAnsi="Times New Roman"/>
          <w:sz w:val="20"/>
          <w:szCs w:val="24"/>
        </w:rPr>
        <w:t>Fuenzalida</w:t>
      </w:r>
      <w:proofErr w:type="spellEnd"/>
      <w:r w:rsidRPr="00D82D59">
        <w:rPr>
          <w:rFonts w:ascii="Times New Roman" w:eastAsia="SimSun" w:hAnsi="Times New Roman"/>
          <w:sz w:val="20"/>
          <w:szCs w:val="24"/>
        </w:rPr>
        <w:t xml:space="preserve">, D., </w:t>
      </w:r>
      <w:proofErr w:type="spellStart"/>
      <w:r w:rsidRPr="00D82D59">
        <w:rPr>
          <w:rFonts w:ascii="Times New Roman" w:eastAsia="SimSun" w:hAnsi="Times New Roman"/>
          <w:sz w:val="20"/>
          <w:szCs w:val="24"/>
        </w:rPr>
        <w:t>Cubillas</w:t>
      </w:r>
      <w:proofErr w:type="spellEnd"/>
      <w:r w:rsidRPr="00D82D59">
        <w:rPr>
          <w:rFonts w:ascii="Times New Roman" w:eastAsia="SimSun" w:hAnsi="Times New Roman"/>
          <w:sz w:val="20"/>
          <w:szCs w:val="24"/>
        </w:rPr>
        <w:t xml:space="preserve">, C., &amp; </w:t>
      </w:r>
      <w:proofErr w:type="spellStart"/>
      <w:r w:rsidRPr="00D82D59">
        <w:rPr>
          <w:rFonts w:ascii="Times New Roman" w:eastAsia="SimSun" w:hAnsi="Times New Roman"/>
          <w:sz w:val="20"/>
          <w:szCs w:val="24"/>
        </w:rPr>
        <w:t>Cubillas</w:t>
      </w:r>
      <w:proofErr w:type="spellEnd"/>
      <w:r w:rsidRPr="00D82D59">
        <w:rPr>
          <w:rFonts w:ascii="Times New Roman" w:eastAsia="SimSun" w:hAnsi="Times New Roman"/>
          <w:sz w:val="20"/>
          <w:szCs w:val="24"/>
        </w:rPr>
        <w:t>, J. (2007). Determinants of Working Capital Management in Latin American Companies Retrieved 25 February 2012, from www.ub.edu/iafi/Recerca/Seminaris/Papersamuel.pdf</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Nazir</w:t>
      </w:r>
      <w:proofErr w:type="spellEnd"/>
      <w:r w:rsidRPr="00D82D59">
        <w:rPr>
          <w:rFonts w:ascii="Times New Roman" w:eastAsia="SimSun" w:hAnsi="Times New Roman"/>
          <w:sz w:val="20"/>
          <w:szCs w:val="24"/>
        </w:rPr>
        <w:t xml:space="preserve">, M. S., &amp; </w:t>
      </w:r>
      <w:proofErr w:type="spellStart"/>
      <w:r w:rsidRPr="00D82D59">
        <w:rPr>
          <w:rFonts w:ascii="Times New Roman" w:eastAsia="SimSun" w:hAnsi="Times New Roman"/>
          <w:sz w:val="20"/>
          <w:szCs w:val="24"/>
        </w:rPr>
        <w:t>Afza</w:t>
      </w:r>
      <w:proofErr w:type="spellEnd"/>
      <w:r w:rsidRPr="00D82D59">
        <w:rPr>
          <w:rFonts w:ascii="Times New Roman" w:eastAsia="SimSun" w:hAnsi="Times New Roman"/>
          <w:sz w:val="20"/>
          <w:szCs w:val="24"/>
        </w:rPr>
        <w:t>, T. (2009). Impact of aggressive working capital management policy on firms' profitability. IUP Journal of Applied Finance,15(8), 19.</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Preve</w:t>
      </w:r>
      <w:proofErr w:type="spellEnd"/>
      <w:r w:rsidRPr="00D82D59">
        <w:rPr>
          <w:rFonts w:ascii="Times New Roman" w:eastAsia="SimSun" w:hAnsi="Times New Roman"/>
          <w:sz w:val="20"/>
          <w:szCs w:val="24"/>
        </w:rPr>
        <w:t xml:space="preserve">, L., &amp; </w:t>
      </w:r>
      <w:proofErr w:type="spellStart"/>
      <w:r w:rsidRPr="00D82D59">
        <w:rPr>
          <w:rFonts w:ascii="Times New Roman" w:eastAsia="SimSun" w:hAnsi="Times New Roman"/>
          <w:sz w:val="20"/>
          <w:szCs w:val="24"/>
        </w:rPr>
        <w:t>Sarria</w:t>
      </w:r>
      <w:proofErr w:type="spellEnd"/>
      <w:r w:rsidRPr="00D82D59">
        <w:rPr>
          <w:rFonts w:ascii="Times New Roman" w:eastAsia="SimSun" w:hAnsi="Times New Roman"/>
          <w:sz w:val="20"/>
          <w:szCs w:val="24"/>
        </w:rPr>
        <w:t>-Allende, V. (2010). Working capital management. Oxford University Press.</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sidRPr="00D82D59">
        <w:rPr>
          <w:rFonts w:ascii="Times New Roman" w:eastAsia="SimSun" w:hAnsi="Times New Roman"/>
          <w:sz w:val="20"/>
          <w:szCs w:val="24"/>
        </w:rPr>
        <w:t>Price Waterhouse Cooper</w:t>
      </w:r>
      <w:proofErr w:type="gramStart"/>
      <w:r w:rsidRPr="00D82D59">
        <w:rPr>
          <w:rFonts w:ascii="Times New Roman" w:eastAsia="SimSun" w:hAnsi="Times New Roman"/>
          <w:sz w:val="20"/>
          <w:szCs w:val="24"/>
        </w:rPr>
        <w:t>,(</w:t>
      </w:r>
      <w:proofErr w:type="gramEnd"/>
      <w:r w:rsidRPr="00D82D59">
        <w:rPr>
          <w:rFonts w:ascii="Times New Roman" w:eastAsia="SimSun" w:hAnsi="Times New Roman"/>
          <w:sz w:val="20"/>
          <w:szCs w:val="24"/>
        </w:rPr>
        <w:t>2014).  PwC Annual Working Capital Survey 2014.</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sidRPr="00D82D59">
        <w:rPr>
          <w:rFonts w:ascii="Times New Roman" w:eastAsia="SimSun" w:hAnsi="Times New Roman"/>
          <w:sz w:val="20"/>
          <w:szCs w:val="24"/>
        </w:rPr>
        <w:t xml:space="preserve">Pandey, I. M., &amp; </w:t>
      </w:r>
      <w:proofErr w:type="spellStart"/>
      <w:r w:rsidRPr="00D82D59">
        <w:rPr>
          <w:rFonts w:ascii="Times New Roman" w:eastAsia="SimSun" w:hAnsi="Times New Roman"/>
          <w:sz w:val="20"/>
          <w:szCs w:val="24"/>
        </w:rPr>
        <w:t>Parera</w:t>
      </w:r>
      <w:proofErr w:type="spellEnd"/>
      <w:r w:rsidRPr="00D82D59">
        <w:rPr>
          <w:rFonts w:ascii="Times New Roman" w:eastAsia="SimSun" w:hAnsi="Times New Roman"/>
          <w:sz w:val="20"/>
          <w:szCs w:val="24"/>
        </w:rPr>
        <w:t>, K. L. W. (1997). Determinants of effective working capital management-a discriminant analysis approach. Research and Publication Department Indian Institute of Management.</w:t>
      </w:r>
    </w:p>
    <w:p w:rsidR="008B35F4"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sidRPr="00D82D59">
        <w:rPr>
          <w:rFonts w:ascii="Times New Roman" w:eastAsia="SimSun" w:hAnsi="Times New Roman"/>
          <w:sz w:val="20"/>
          <w:szCs w:val="24"/>
        </w:rPr>
        <w:lastRenderedPageBreak/>
        <w:t xml:space="preserve">Shin, H. H., &amp; </w:t>
      </w:r>
      <w:proofErr w:type="spellStart"/>
      <w:r w:rsidRPr="00D82D59">
        <w:rPr>
          <w:rFonts w:ascii="Times New Roman" w:eastAsia="SimSun" w:hAnsi="Times New Roman"/>
          <w:sz w:val="20"/>
          <w:szCs w:val="24"/>
        </w:rPr>
        <w:t>Soenen</w:t>
      </w:r>
      <w:proofErr w:type="spellEnd"/>
      <w:r w:rsidRPr="00D82D59">
        <w:rPr>
          <w:rFonts w:ascii="Times New Roman" w:eastAsia="SimSun" w:hAnsi="Times New Roman"/>
          <w:sz w:val="20"/>
          <w:szCs w:val="24"/>
        </w:rPr>
        <w:t>, L. (1998). Efficiency of working capital management and corporate profitability. Financial practice and education, 8, 37-45.</w:t>
      </w:r>
    </w:p>
    <w:p w:rsidR="008A1012" w:rsidRPr="008A1012" w:rsidRDefault="008A1012"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8A1012">
        <w:rPr>
          <w:rFonts w:ascii="Times New Roman" w:hAnsi="Times New Roman"/>
          <w:color w:val="000000"/>
          <w:sz w:val="20"/>
          <w:szCs w:val="20"/>
        </w:rPr>
        <w:t>Teruel</w:t>
      </w:r>
      <w:proofErr w:type="gramStart"/>
      <w:r w:rsidRPr="008A1012">
        <w:rPr>
          <w:rFonts w:ascii="Times New Roman" w:hAnsi="Times New Roman"/>
          <w:color w:val="000000"/>
          <w:sz w:val="20"/>
          <w:szCs w:val="20"/>
        </w:rPr>
        <w:t>,P.</w:t>
      </w:r>
      <w:r>
        <w:rPr>
          <w:rFonts w:ascii="Times New Roman" w:hAnsi="Times New Roman"/>
          <w:color w:val="000000"/>
          <w:sz w:val="20"/>
          <w:szCs w:val="20"/>
        </w:rPr>
        <w:t>J.G</w:t>
      </w:r>
      <w:proofErr w:type="spellEnd"/>
      <w:proofErr w:type="gramEnd"/>
      <w:r>
        <w:rPr>
          <w:rFonts w:ascii="Times New Roman" w:hAnsi="Times New Roman"/>
          <w:color w:val="000000"/>
          <w:sz w:val="20"/>
          <w:szCs w:val="20"/>
        </w:rPr>
        <w:t xml:space="preserve">., </w:t>
      </w:r>
      <w:r w:rsidRPr="008A1012">
        <w:rPr>
          <w:rFonts w:ascii="Times New Roman" w:hAnsi="Times New Roman"/>
          <w:color w:val="000000"/>
          <w:sz w:val="20"/>
          <w:szCs w:val="20"/>
        </w:rPr>
        <w:t>&amp; Solano, P.M (2007). Effects of working capital management on SME profitability.</w:t>
      </w:r>
      <w:r w:rsidRPr="008A1012">
        <w:rPr>
          <w:rStyle w:val="apple-converted-space"/>
          <w:rFonts w:ascii="Times New Roman" w:hAnsi="Times New Roman"/>
          <w:color w:val="000000"/>
          <w:sz w:val="20"/>
          <w:szCs w:val="20"/>
        </w:rPr>
        <w:t> </w:t>
      </w:r>
      <w:r w:rsidRPr="008A1012">
        <w:rPr>
          <w:rFonts w:ascii="Times New Roman" w:hAnsi="Times New Roman"/>
          <w:i/>
          <w:iCs/>
          <w:color w:val="000000"/>
          <w:sz w:val="20"/>
          <w:szCs w:val="20"/>
        </w:rPr>
        <w:t>International Journal of managerial finance</w:t>
      </w:r>
      <w:r w:rsidRPr="008A1012">
        <w:rPr>
          <w:rFonts w:ascii="Times New Roman" w:hAnsi="Times New Roman"/>
          <w:color w:val="000000"/>
          <w:sz w:val="20"/>
          <w:szCs w:val="20"/>
        </w:rPr>
        <w:t>,</w:t>
      </w:r>
      <w:r w:rsidRPr="008A1012">
        <w:rPr>
          <w:rStyle w:val="apple-converted-space"/>
          <w:rFonts w:ascii="Times New Roman" w:hAnsi="Times New Roman"/>
          <w:color w:val="000000"/>
          <w:sz w:val="20"/>
          <w:szCs w:val="20"/>
        </w:rPr>
        <w:t> </w:t>
      </w:r>
      <w:r w:rsidRPr="008A1012">
        <w:rPr>
          <w:rFonts w:ascii="Times New Roman" w:hAnsi="Times New Roman"/>
          <w:i/>
          <w:iCs/>
          <w:color w:val="000000"/>
          <w:sz w:val="20"/>
          <w:szCs w:val="20"/>
        </w:rPr>
        <w:t>3</w:t>
      </w:r>
      <w:r w:rsidRPr="008A1012">
        <w:rPr>
          <w:rFonts w:ascii="Times New Roman" w:hAnsi="Times New Roman"/>
          <w:color w:val="000000"/>
          <w:sz w:val="20"/>
          <w:szCs w:val="20"/>
        </w:rPr>
        <w:t>(2), 164-177.</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proofErr w:type="spellStart"/>
      <w:r w:rsidRPr="00D82D59">
        <w:rPr>
          <w:rFonts w:ascii="Times New Roman" w:eastAsia="SimSun" w:hAnsi="Times New Roman"/>
          <w:sz w:val="20"/>
          <w:szCs w:val="24"/>
        </w:rPr>
        <w:t>Uyar</w:t>
      </w:r>
      <w:proofErr w:type="spellEnd"/>
      <w:r w:rsidRPr="00D82D59">
        <w:rPr>
          <w:rFonts w:ascii="Times New Roman" w:eastAsia="SimSun" w:hAnsi="Times New Roman"/>
          <w:sz w:val="20"/>
          <w:szCs w:val="24"/>
        </w:rPr>
        <w:t>, A. (2009). The relationship of cash conversion cycle with firm size and profitability: an empirical investigation in Turkey. International Research Journal of Finance and Economics, 24(2), 186-193.</w:t>
      </w:r>
    </w:p>
    <w:p w:rsidR="008B35F4" w:rsidRPr="00D82D59"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sidRPr="00D82D59">
        <w:rPr>
          <w:rFonts w:ascii="Times New Roman" w:eastAsia="SimSun" w:hAnsi="Times New Roman"/>
          <w:sz w:val="20"/>
          <w:szCs w:val="24"/>
        </w:rPr>
        <w:t>World economic overview (2016).</w:t>
      </w:r>
    </w:p>
    <w:p w:rsidR="008B35F4" w:rsidRDefault="008B35F4" w:rsidP="008B35F4">
      <w:pPr>
        <w:keepNext/>
        <w:tabs>
          <w:tab w:val="left" w:pos="8080"/>
        </w:tabs>
        <w:suppressAutoHyphens/>
        <w:spacing w:after="0" w:line="288" w:lineRule="auto"/>
        <w:ind w:left="851" w:right="-51" w:hanging="425"/>
        <w:contextualSpacing/>
        <w:jc w:val="both"/>
        <w:rPr>
          <w:rFonts w:ascii="Times New Roman" w:eastAsia="SimSun" w:hAnsi="Times New Roman"/>
          <w:sz w:val="20"/>
          <w:szCs w:val="24"/>
        </w:rPr>
      </w:pPr>
      <w:r w:rsidRPr="00D82D59">
        <w:rPr>
          <w:rFonts w:ascii="Times New Roman" w:eastAsia="SimSun" w:hAnsi="Times New Roman"/>
          <w:sz w:val="20"/>
          <w:szCs w:val="24"/>
        </w:rPr>
        <w:t>http://www.imf.org/external/pubs/ft/weo/2016/update/01/</w:t>
      </w:r>
    </w:p>
    <w:p w:rsidR="008B35F4" w:rsidRDefault="008B35F4" w:rsidP="00B03A46">
      <w:pPr>
        <w:tabs>
          <w:tab w:val="left" w:pos="1260"/>
        </w:tabs>
        <w:ind w:left="284"/>
      </w:pPr>
    </w:p>
    <w:p w:rsidR="00DF0A8E" w:rsidRDefault="00DF0A8E" w:rsidP="00B03A46">
      <w:pPr>
        <w:tabs>
          <w:tab w:val="left" w:pos="1260"/>
        </w:tabs>
        <w:ind w:left="284"/>
      </w:pPr>
    </w:p>
    <w:p w:rsidR="004577E4" w:rsidRDefault="004577E4" w:rsidP="00B03A46">
      <w:pPr>
        <w:tabs>
          <w:tab w:val="left" w:pos="1260"/>
        </w:tabs>
        <w:ind w:left="284"/>
      </w:pPr>
    </w:p>
    <w:p w:rsidR="004577E4" w:rsidRDefault="004577E4" w:rsidP="00B03A46">
      <w:pPr>
        <w:tabs>
          <w:tab w:val="left" w:pos="1260"/>
        </w:tabs>
        <w:ind w:left="284"/>
      </w:pPr>
    </w:p>
    <w:p w:rsidR="00853A99" w:rsidRPr="00FF2C68" w:rsidRDefault="00853A99" w:rsidP="00B03A46">
      <w:pPr>
        <w:tabs>
          <w:tab w:val="left" w:pos="1260"/>
        </w:tabs>
        <w:ind w:left="284"/>
        <w:rPr>
          <w:rFonts w:ascii="Times New Roman" w:hAnsi="Times New Roman"/>
          <w:b/>
        </w:rPr>
      </w:pPr>
      <w:r w:rsidRPr="00FF2C68">
        <w:rPr>
          <w:rFonts w:ascii="Times New Roman" w:hAnsi="Times New Roman"/>
          <w:b/>
        </w:rPr>
        <w:t xml:space="preserve">Appendix </w:t>
      </w:r>
    </w:p>
    <w:p w:rsidR="007D71EA" w:rsidRPr="00FF2C68" w:rsidRDefault="007D71EA" w:rsidP="007D71EA">
      <w:pPr>
        <w:tabs>
          <w:tab w:val="left" w:pos="1260"/>
        </w:tabs>
        <w:ind w:left="284"/>
        <w:jc w:val="center"/>
        <w:rPr>
          <w:rFonts w:ascii="Times New Roman" w:hAnsi="Times New Roman"/>
          <w:sz w:val="24"/>
          <w:szCs w:val="24"/>
        </w:rPr>
      </w:pPr>
      <w:r w:rsidRPr="00FF2C68">
        <w:rPr>
          <w:rFonts w:ascii="Times New Roman" w:hAnsi="Times New Roman"/>
          <w:sz w:val="24"/>
          <w:szCs w:val="24"/>
        </w:rPr>
        <w:t>Table</w:t>
      </w:r>
      <w:r w:rsidR="00FF2C68" w:rsidRPr="00FF2C68">
        <w:rPr>
          <w:rFonts w:ascii="Times New Roman" w:hAnsi="Times New Roman"/>
          <w:sz w:val="24"/>
          <w:szCs w:val="24"/>
        </w:rPr>
        <w:t xml:space="preserve"> 3: Country List Analyzed and </w:t>
      </w:r>
      <w:r w:rsidRPr="00FF2C68">
        <w:rPr>
          <w:rFonts w:ascii="Times New Roman" w:hAnsi="Times New Roman"/>
          <w:sz w:val="24"/>
          <w:szCs w:val="24"/>
        </w:rPr>
        <w:t xml:space="preserve">Initial </w:t>
      </w:r>
      <w:r w:rsidR="00FF2C68" w:rsidRPr="00FF2C68">
        <w:rPr>
          <w:rFonts w:ascii="Times New Roman" w:hAnsi="Times New Roman"/>
          <w:sz w:val="24"/>
          <w:szCs w:val="24"/>
        </w:rPr>
        <w:t>Observation per Country</w:t>
      </w:r>
      <w:r w:rsidR="00220667" w:rsidRPr="00FF2C68">
        <w:rPr>
          <w:rFonts w:ascii="Times New Roman" w:hAnsi="Times New Roman"/>
          <w:sz w:val="24"/>
          <w:szCs w:val="24"/>
        </w:rPr>
        <w:t xml:space="preserve"> </w:t>
      </w:r>
    </w:p>
    <w:tbl>
      <w:tblPr>
        <w:tblStyle w:val="TabloKlavuzu"/>
        <w:tblW w:w="5269"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5"/>
        <w:gridCol w:w="2464"/>
      </w:tblGrid>
      <w:tr w:rsidR="00853A99" w:rsidRPr="00FF2C68" w:rsidTr="00FF2C68">
        <w:trPr>
          <w:trHeight w:val="202"/>
          <w:jc w:val="center"/>
        </w:trPr>
        <w:tc>
          <w:tcPr>
            <w:tcW w:w="2805" w:type="dxa"/>
            <w:tcBorders>
              <w:top w:val="single" w:sz="4" w:space="0" w:color="auto"/>
              <w:bottom w:val="single" w:sz="4" w:space="0" w:color="auto"/>
            </w:tcBorders>
            <w:noWrap/>
            <w:hideMark/>
          </w:tcPr>
          <w:p w:rsidR="00853A99" w:rsidRPr="00FF2C68" w:rsidRDefault="00853A99" w:rsidP="00FF2C68">
            <w:pPr>
              <w:tabs>
                <w:tab w:val="left" w:pos="1260"/>
              </w:tabs>
              <w:ind w:left="284"/>
              <w:rPr>
                <w:rFonts w:ascii="Times New Roman" w:hAnsi="Times New Roman"/>
                <w:b/>
                <w:sz w:val="24"/>
                <w:szCs w:val="24"/>
                <w:lang w:val="tr-TR"/>
              </w:rPr>
            </w:pPr>
            <w:r w:rsidRPr="00FF2C68">
              <w:rPr>
                <w:rFonts w:ascii="Times New Roman" w:hAnsi="Times New Roman"/>
                <w:b/>
                <w:sz w:val="24"/>
                <w:szCs w:val="24"/>
                <w:lang w:val="tr-TR"/>
              </w:rPr>
              <w:t>C</w:t>
            </w:r>
            <w:r w:rsidR="00FF2C68">
              <w:rPr>
                <w:rFonts w:ascii="Times New Roman" w:hAnsi="Times New Roman"/>
                <w:b/>
                <w:sz w:val="24"/>
                <w:szCs w:val="24"/>
                <w:lang w:val="tr-TR"/>
              </w:rPr>
              <w:t>ountry</w:t>
            </w:r>
          </w:p>
        </w:tc>
        <w:tc>
          <w:tcPr>
            <w:tcW w:w="2464" w:type="dxa"/>
            <w:tcBorders>
              <w:top w:val="single" w:sz="4" w:space="0" w:color="auto"/>
              <w:bottom w:val="single" w:sz="4" w:space="0" w:color="auto"/>
            </w:tcBorders>
            <w:noWrap/>
            <w:hideMark/>
          </w:tcPr>
          <w:p w:rsidR="00853A99" w:rsidRPr="00FF2C68" w:rsidRDefault="00853A99" w:rsidP="00853A99">
            <w:pPr>
              <w:tabs>
                <w:tab w:val="left" w:pos="1260"/>
              </w:tabs>
              <w:ind w:left="284"/>
              <w:jc w:val="center"/>
              <w:rPr>
                <w:rFonts w:ascii="Times New Roman" w:hAnsi="Times New Roman"/>
                <w:b/>
                <w:sz w:val="24"/>
                <w:szCs w:val="24"/>
              </w:rPr>
            </w:pPr>
            <w:r w:rsidRPr="00FF2C68">
              <w:rPr>
                <w:rFonts w:ascii="Times New Roman" w:hAnsi="Times New Roman"/>
                <w:b/>
                <w:sz w:val="24"/>
                <w:szCs w:val="24"/>
              </w:rPr>
              <w:t>Observation</w:t>
            </w:r>
          </w:p>
        </w:tc>
      </w:tr>
      <w:tr w:rsidR="00853A99" w:rsidRPr="00FF2C68" w:rsidTr="00FF2C68">
        <w:trPr>
          <w:trHeight w:val="202"/>
          <w:jc w:val="center"/>
        </w:trPr>
        <w:tc>
          <w:tcPr>
            <w:tcW w:w="2805" w:type="dxa"/>
            <w:tcBorders>
              <w:top w:val="single" w:sz="4" w:space="0" w:color="auto"/>
            </w:tcBorders>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ARGENTINA</w:t>
            </w:r>
          </w:p>
        </w:tc>
        <w:tc>
          <w:tcPr>
            <w:tcW w:w="2464" w:type="dxa"/>
            <w:tcBorders>
              <w:top w:val="single" w:sz="4" w:space="0" w:color="auto"/>
            </w:tcBorders>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59</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BRAZIL</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119</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CHILE</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111</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EGYPT</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108</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GREECE</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143</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INDONESIA</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275</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ISRAEL</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218</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MALAYSIA</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537</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MEXICO</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73</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PHILIPPINES</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115</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POLAND</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289</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ROMANIA</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48</w:t>
            </w:r>
          </w:p>
        </w:tc>
      </w:tr>
      <w:tr w:rsidR="00853A99" w:rsidRPr="00FF2C68" w:rsidTr="00FF2C68">
        <w:trPr>
          <w:trHeight w:val="202"/>
          <w:jc w:val="center"/>
        </w:trPr>
        <w:tc>
          <w:tcPr>
            <w:tcW w:w="2805" w:type="dxa"/>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SOUTH AFRICA</w:t>
            </w:r>
          </w:p>
        </w:tc>
        <w:tc>
          <w:tcPr>
            <w:tcW w:w="2464" w:type="dxa"/>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156</w:t>
            </w:r>
          </w:p>
        </w:tc>
      </w:tr>
      <w:tr w:rsidR="00853A99" w:rsidRPr="00FF2C68" w:rsidTr="00FF2C68">
        <w:trPr>
          <w:trHeight w:val="202"/>
          <w:jc w:val="center"/>
        </w:trPr>
        <w:tc>
          <w:tcPr>
            <w:tcW w:w="2805" w:type="dxa"/>
            <w:tcBorders>
              <w:bottom w:val="single" w:sz="4" w:space="0" w:color="auto"/>
            </w:tcBorders>
            <w:noWrap/>
            <w:hideMark/>
          </w:tcPr>
          <w:p w:rsidR="00853A99" w:rsidRPr="00FF2C68" w:rsidRDefault="00853A99" w:rsidP="00853A99">
            <w:pPr>
              <w:tabs>
                <w:tab w:val="left" w:pos="1260"/>
              </w:tabs>
              <w:ind w:left="284"/>
              <w:rPr>
                <w:rFonts w:ascii="Times New Roman" w:hAnsi="Times New Roman"/>
                <w:i/>
                <w:sz w:val="24"/>
                <w:szCs w:val="24"/>
              </w:rPr>
            </w:pPr>
            <w:r w:rsidRPr="00FF2C68">
              <w:rPr>
                <w:rFonts w:ascii="Times New Roman" w:hAnsi="Times New Roman"/>
                <w:i/>
                <w:sz w:val="24"/>
                <w:szCs w:val="24"/>
              </w:rPr>
              <w:t>TURKEY</w:t>
            </w:r>
          </w:p>
        </w:tc>
        <w:tc>
          <w:tcPr>
            <w:tcW w:w="2464" w:type="dxa"/>
            <w:tcBorders>
              <w:bottom w:val="single" w:sz="4" w:space="0" w:color="auto"/>
            </w:tcBorders>
            <w:noWrap/>
            <w:hideMark/>
          </w:tcPr>
          <w:p w:rsidR="00853A99" w:rsidRPr="00FF2C68" w:rsidRDefault="00853A99" w:rsidP="00853A99">
            <w:pPr>
              <w:tabs>
                <w:tab w:val="left" w:pos="1260"/>
              </w:tabs>
              <w:ind w:left="284"/>
              <w:jc w:val="center"/>
              <w:rPr>
                <w:rFonts w:ascii="Times New Roman" w:hAnsi="Times New Roman"/>
                <w:i/>
                <w:sz w:val="24"/>
                <w:szCs w:val="24"/>
              </w:rPr>
            </w:pPr>
            <w:r w:rsidRPr="00FF2C68">
              <w:rPr>
                <w:rFonts w:ascii="Times New Roman" w:hAnsi="Times New Roman"/>
                <w:i/>
                <w:sz w:val="24"/>
                <w:szCs w:val="24"/>
              </w:rPr>
              <w:t>205</w:t>
            </w:r>
          </w:p>
        </w:tc>
      </w:tr>
      <w:tr w:rsidR="00853A99" w:rsidRPr="00FF2C68" w:rsidTr="00FF2C68">
        <w:trPr>
          <w:trHeight w:val="202"/>
          <w:jc w:val="center"/>
        </w:trPr>
        <w:tc>
          <w:tcPr>
            <w:tcW w:w="2805" w:type="dxa"/>
            <w:tcBorders>
              <w:top w:val="single" w:sz="4" w:space="0" w:color="auto"/>
              <w:bottom w:val="single" w:sz="4" w:space="0" w:color="auto"/>
            </w:tcBorders>
            <w:noWrap/>
            <w:hideMark/>
          </w:tcPr>
          <w:p w:rsidR="00853A99" w:rsidRPr="00FF2C68" w:rsidRDefault="00853A99" w:rsidP="00853A99">
            <w:pPr>
              <w:tabs>
                <w:tab w:val="left" w:pos="1260"/>
              </w:tabs>
              <w:ind w:left="284"/>
              <w:rPr>
                <w:rFonts w:ascii="Times New Roman" w:hAnsi="Times New Roman"/>
                <w:b/>
                <w:sz w:val="24"/>
                <w:szCs w:val="24"/>
              </w:rPr>
            </w:pPr>
            <w:r w:rsidRPr="00FF2C68">
              <w:rPr>
                <w:rFonts w:ascii="Times New Roman" w:hAnsi="Times New Roman"/>
                <w:b/>
                <w:sz w:val="24"/>
                <w:szCs w:val="24"/>
              </w:rPr>
              <w:t xml:space="preserve">TOTAL </w:t>
            </w:r>
          </w:p>
        </w:tc>
        <w:tc>
          <w:tcPr>
            <w:tcW w:w="2464" w:type="dxa"/>
            <w:tcBorders>
              <w:top w:val="single" w:sz="4" w:space="0" w:color="auto"/>
              <w:bottom w:val="single" w:sz="4" w:space="0" w:color="auto"/>
            </w:tcBorders>
            <w:noWrap/>
            <w:hideMark/>
          </w:tcPr>
          <w:p w:rsidR="00853A99" w:rsidRPr="00FF2C68" w:rsidRDefault="00853A99" w:rsidP="00853A99">
            <w:pPr>
              <w:tabs>
                <w:tab w:val="left" w:pos="1260"/>
              </w:tabs>
              <w:ind w:left="284"/>
              <w:jc w:val="center"/>
              <w:rPr>
                <w:rFonts w:ascii="Times New Roman" w:hAnsi="Times New Roman"/>
                <w:b/>
                <w:sz w:val="24"/>
                <w:szCs w:val="24"/>
              </w:rPr>
            </w:pPr>
            <w:r w:rsidRPr="00FF2C68">
              <w:rPr>
                <w:rFonts w:ascii="Times New Roman" w:hAnsi="Times New Roman"/>
                <w:b/>
                <w:sz w:val="24"/>
                <w:szCs w:val="24"/>
              </w:rPr>
              <w:t>2456</w:t>
            </w:r>
          </w:p>
        </w:tc>
      </w:tr>
    </w:tbl>
    <w:p w:rsidR="00853A99" w:rsidRPr="00FF2C68" w:rsidRDefault="00853A99" w:rsidP="00B03A46">
      <w:pPr>
        <w:tabs>
          <w:tab w:val="left" w:pos="1260"/>
        </w:tabs>
        <w:ind w:left="284"/>
        <w:rPr>
          <w:rFonts w:ascii="Times New Roman" w:hAnsi="Times New Roman"/>
          <w:sz w:val="24"/>
          <w:szCs w:val="24"/>
        </w:rPr>
      </w:pPr>
    </w:p>
    <w:sectPr w:rsidR="00853A99" w:rsidRPr="00FF2C6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61B1" w:rsidRDefault="00E061B1" w:rsidP="00142DF2">
      <w:pPr>
        <w:spacing w:after="0" w:line="240" w:lineRule="auto"/>
      </w:pPr>
      <w:r>
        <w:separator/>
      </w:r>
    </w:p>
  </w:endnote>
  <w:endnote w:type="continuationSeparator" w:id="0">
    <w:p w:rsidR="00E061B1" w:rsidRDefault="00E061B1" w:rsidP="00142D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A2"/>
    <w:family w:val="swiss"/>
    <w:pitch w:val="variable"/>
    <w:sig w:usb0="E1002EFF" w:usb1="C000605B" w:usb2="00000029" w:usb3="00000000" w:csb0="000101FF" w:csb1="00000000"/>
  </w:font>
  <w:font w:name="Cambria Math">
    <w:panose1 w:val="02040503050406030204"/>
    <w:charset w:val="A2"/>
    <w:family w:val="roman"/>
    <w:pitch w:val="variable"/>
    <w:sig w:usb0="E00002FF" w:usb1="420024FF" w:usb2="00000000" w:usb3="00000000" w:csb0="0000019F" w:csb1="00000000"/>
  </w:font>
  <w:font w:name="Cambria">
    <w:panose1 w:val="02040503050406030204"/>
    <w:charset w:val="A2"/>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61B1" w:rsidRDefault="00E061B1" w:rsidP="00142DF2">
      <w:pPr>
        <w:spacing w:after="0" w:line="240" w:lineRule="auto"/>
      </w:pPr>
      <w:r>
        <w:separator/>
      </w:r>
    </w:p>
  </w:footnote>
  <w:footnote w:type="continuationSeparator" w:id="0">
    <w:p w:rsidR="00E061B1" w:rsidRDefault="00E061B1" w:rsidP="00142DF2">
      <w:pPr>
        <w:spacing w:after="0" w:line="240" w:lineRule="auto"/>
      </w:pPr>
      <w:r>
        <w:continuationSeparator/>
      </w:r>
    </w:p>
  </w:footnote>
  <w:footnote w:id="1">
    <w:p w:rsidR="006E6586" w:rsidRPr="00142DF2" w:rsidRDefault="006E6586" w:rsidP="00AB679F">
      <w:pPr>
        <w:pStyle w:val="Els-footnote"/>
        <w:ind w:firstLine="284"/>
        <w:rPr>
          <w:sz w:val="22"/>
        </w:rPr>
      </w:pPr>
      <w:r>
        <w:rPr>
          <w:sz w:val="22"/>
        </w:rPr>
        <w:t>E.</w:t>
      </w:r>
      <w:r w:rsidRPr="00142DF2">
        <w:rPr>
          <w:sz w:val="22"/>
        </w:rPr>
        <w:t>H.</w:t>
      </w:r>
      <w:r>
        <w:rPr>
          <w:sz w:val="22"/>
        </w:rPr>
        <w:t xml:space="preserve"> Cetenak </w:t>
      </w:r>
    </w:p>
    <w:p w:rsidR="006E6586" w:rsidRPr="00142DF2" w:rsidRDefault="006E6586" w:rsidP="00142DF2">
      <w:pPr>
        <w:pStyle w:val="Els-footnote"/>
        <w:ind w:left="284" w:firstLine="0"/>
        <w:rPr>
          <w:sz w:val="22"/>
        </w:rPr>
      </w:pPr>
      <w:proofErr w:type="spellStart"/>
      <w:r>
        <w:rPr>
          <w:sz w:val="22"/>
        </w:rPr>
        <w:t>Nevsehir</w:t>
      </w:r>
      <w:proofErr w:type="spellEnd"/>
      <w:r>
        <w:rPr>
          <w:sz w:val="22"/>
        </w:rPr>
        <w:t xml:space="preserve"> </w:t>
      </w:r>
      <w:proofErr w:type="spellStart"/>
      <w:r>
        <w:rPr>
          <w:sz w:val="22"/>
        </w:rPr>
        <w:t>Haci</w:t>
      </w:r>
      <w:proofErr w:type="spellEnd"/>
      <w:r>
        <w:rPr>
          <w:sz w:val="22"/>
        </w:rPr>
        <w:t xml:space="preserve"> </w:t>
      </w:r>
      <w:proofErr w:type="spellStart"/>
      <w:r>
        <w:rPr>
          <w:sz w:val="22"/>
        </w:rPr>
        <w:t>Bektas</w:t>
      </w:r>
      <w:proofErr w:type="spellEnd"/>
      <w:r>
        <w:rPr>
          <w:sz w:val="22"/>
        </w:rPr>
        <w:t xml:space="preserve"> </w:t>
      </w:r>
      <w:proofErr w:type="spellStart"/>
      <w:r>
        <w:rPr>
          <w:sz w:val="22"/>
        </w:rPr>
        <w:t>Veli</w:t>
      </w:r>
      <w:proofErr w:type="spellEnd"/>
      <w:r>
        <w:rPr>
          <w:sz w:val="22"/>
        </w:rPr>
        <w:t xml:space="preserve"> University</w:t>
      </w:r>
      <w:r w:rsidRPr="00142DF2">
        <w:rPr>
          <w:sz w:val="22"/>
        </w:rPr>
        <w:t xml:space="preserve">, </w:t>
      </w:r>
      <w:proofErr w:type="spellStart"/>
      <w:r>
        <w:rPr>
          <w:sz w:val="22"/>
        </w:rPr>
        <w:t>Nevsehir</w:t>
      </w:r>
      <w:proofErr w:type="spellEnd"/>
      <w:r w:rsidRPr="00142DF2">
        <w:rPr>
          <w:sz w:val="22"/>
        </w:rPr>
        <w:t>, Turkey</w:t>
      </w:r>
    </w:p>
    <w:p w:rsidR="006E6586" w:rsidRPr="00142DF2" w:rsidRDefault="006E6586" w:rsidP="00142DF2">
      <w:pPr>
        <w:pStyle w:val="Els-footnote"/>
        <w:ind w:left="284" w:firstLine="0"/>
        <w:rPr>
          <w:sz w:val="22"/>
        </w:rPr>
      </w:pPr>
      <w:r w:rsidRPr="00142DF2">
        <w:rPr>
          <w:sz w:val="22"/>
        </w:rPr>
        <w:t xml:space="preserve">E-mail: </w:t>
      </w:r>
      <w:r>
        <w:rPr>
          <w:sz w:val="22"/>
        </w:rPr>
        <w:t>cetenak</w:t>
      </w:r>
      <w:r w:rsidRPr="00142DF2">
        <w:rPr>
          <w:sz w:val="22"/>
        </w:rPr>
        <w:t>@</w:t>
      </w:r>
      <w:r>
        <w:rPr>
          <w:sz w:val="22"/>
        </w:rPr>
        <w:t>gmail.com</w:t>
      </w:r>
      <w:r w:rsidRPr="00142DF2">
        <w:rPr>
          <w:sz w:val="22"/>
        </w:rPr>
        <w:t xml:space="preserve"> </w:t>
      </w:r>
    </w:p>
    <w:p w:rsidR="006E6586" w:rsidRPr="00142DF2" w:rsidRDefault="006E6586" w:rsidP="00142DF2">
      <w:pPr>
        <w:pStyle w:val="Els-footnote"/>
        <w:ind w:left="284" w:firstLine="0"/>
        <w:rPr>
          <w:sz w:val="22"/>
        </w:rPr>
      </w:pPr>
    </w:p>
    <w:p w:rsidR="006E6586" w:rsidRDefault="006E6586" w:rsidP="00142DF2">
      <w:pPr>
        <w:pStyle w:val="Els-footnote"/>
        <w:ind w:left="284" w:firstLine="0"/>
        <w:rPr>
          <w:sz w:val="22"/>
        </w:rPr>
      </w:pPr>
      <w:r>
        <w:rPr>
          <w:sz w:val="22"/>
        </w:rPr>
        <w:t>G</w:t>
      </w:r>
      <w:r w:rsidRPr="00142DF2">
        <w:rPr>
          <w:sz w:val="22"/>
        </w:rPr>
        <w:t xml:space="preserve">. </w:t>
      </w:r>
      <w:proofErr w:type="spellStart"/>
      <w:r>
        <w:rPr>
          <w:sz w:val="22"/>
        </w:rPr>
        <w:t>Vural</w:t>
      </w:r>
      <w:proofErr w:type="spellEnd"/>
    </w:p>
    <w:p w:rsidR="006E6586" w:rsidRPr="00142DF2" w:rsidRDefault="006E6586" w:rsidP="005132A8">
      <w:pPr>
        <w:pStyle w:val="Els-footnote"/>
        <w:ind w:left="284" w:firstLine="0"/>
        <w:rPr>
          <w:sz w:val="22"/>
        </w:rPr>
      </w:pPr>
      <w:proofErr w:type="spellStart"/>
      <w:r>
        <w:rPr>
          <w:sz w:val="22"/>
        </w:rPr>
        <w:t>Cukurova</w:t>
      </w:r>
      <w:proofErr w:type="spellEnd"/>
      <w:r>
        <w:rPr>
          <w:sz w:val="22"/>
        </w:rPr>
        <w:t xml:space="preserve"> University</w:t>
      </w:r>
      <w:r w:rsidRPr="00142DF2">
        <w:rPr>
          <w:sz w:val="22"/>
        </w:rPr>
        <w:t xml:space="preserve">, </w:t>
      </w:r>
      <w:r>
        <w:rPr>
          <w:sz w:val="22"/>
        </w:rPr>
        <w:t>Adana</w:t>
      </w:r>
      <w:r w:rsidRPr="00142DF2">
        <w:rPr>
          <w:sz w:val="22"/>
        </w:rPr>
        <w:t>, Turkey</w:t>
      </w:r>
    </w:p>
    <w:p w:rsidR="006E6586" w:rsidRPr="00142DF2" w:rsidRDefault="006E6586" w:rsidP="00142DF2">
      <w:pPr>
        <w:pStyle w:val="Els-footnote"/>
        <w:ind w:left="284" w:firstLine="0"/>
        <w:rPr>
          <w:sz w:val="22"/>
        </w:rPr>
      </w:pPr>
      <w:r w:rsidRPr="00142DF2">
        <w:rPr>
          <w:sz w:val="22"/>
        </w:rPr>
        <w:t xml:space="preserve">E-mail: </w:t>
      </w:r>
      <w:r>
        <w:rPr>
          <w:sz w:val="22"/>
        </w:rPr>
        <w:t>gvural</w:t>
      </w:r>
      <w:r w:rsidRPr="00142DF2">
        <w:rPr>
          <w:sz w:val="22"/>
        </w:rPr>
        <w:t>@</w:t>
      </w:r>
      <w:r>
        <w:rPr>
          <w:sz w:val="22"/>
        </w:rPr>
        <w:t>cu.edu.tr</w:t>
      </w:r>
      <w:r w:rsidRPr="00142DF2">
        <w:rPr>
          <w:sz w:val="22"/>
        </w:rPr>
        <w:t xml:space="preserve"> </w:t>
      </w:r>
    </w:p>
    <w:p w:rsidR="006E6586" w:rsidRPr="006E0943" w:rsidRDefault="006E6586" w:rsidP="00142DF2">
      <w:pPr>
        <w:pStyle w:val="Els-footnote"/>
        <w:ind w:left="284" w:firstLine="0"/>
      </w:pPr>
    </w:p>
  </w:footnote>
  <w:footnote w:id="2">
    <w:p w:rsidR="006E6586" w:rsidRDefault="006E6586" w:rsidP="00197150">
      <w:pPr>
        <w:pStyle w:val="Els-footnote"/>
        <w:ind w:firstLine="284"/>
        <w:rPr>
          <w:sz w:val="22"/>
        </w:rPr>
      </w:pPr>
      <w:r>
        <w:rPr>
          <w:sz w:val="22"/>
        </w:rPr>
        <w:t xml:space="preserve">G. </w:t>
      </w:r>
      <w:proofErr w:type="spellStart"/>
      <w:r>
        <w:rPr>
          <w:sz w:val="22"/>
        </w:rPr>
        <w:t>Sokmen</w:t>
      </w:r>
      <w:proofErr w:type="spellEnd"/>
      <w:r>
        <w:rPr>
          <w:sz w:val="22"/>
        </w:rPr>
        <w:t xml:space="preserve"> </w:t>
      </w:r>
      <w:r w:rsidRPr="00142DF2">
        <w:rPr>
          <w:sz w:val="22"/>
        </w:rPr>
        <w:t>(Corresponding author)</w:t>
      </w:r>
    </w:p>
    <w:p w:rsidR="006E6586" w:rsidRDefault="006E6586" w:rsidP="00197150">
      <w:pPr>
        <w:pStyle w:val="Els-footnote"/>
        <w:ind w:firstLine="284"/>
        <w:rPr>
          <w:sz w:val="22"/>
        </w:rPr>
      </w:pPr>
      <w:r>
        <w:rPr>
          <w:sz w:val="22"/>
        </w:rPr>
        <w:t>Cag University, Mersin, Turkey</w:t>
      </w:r>
    </w:p>
    <w:p w:rsidR="006E6586" w:rsidRPr="00142DF2" w:rsidRDefault="006E6586" w:rsidP="005132A8">
      <w:pPr>
        <w:pStyle w:val="Els-footnote"/>
        <w:ind w:left="284" w:firstLine="0"/>
        <w:rPr>
          <w:sz w:val="22"/>
        </w:rPr>
      </w:pPr>
      <w:r w:rsidRPr="00142DF2">
        <w:rPr>
          <w:sz w:val="22"/>
        </w:rPr>
        <w:t xml:space="preserve">E-mail: </w:t>
      </w:r>
      <w:r w:rsidRPr="005132A8">
        <w:rPr>
          <w:sz w:val="22"/>
        </w:rPr>
        <w:t>gokhansokmen@cag.edu.tr</w:t>
      </w:r>
    </w:p>
    <w:p w:rsidR="006E6586" w:rsidRPr="006E0943" w:rsidRDefault="006E6586" w:rsidP="00197150">
      <w:pPr>
        <w:pStyle w:val="Els-footnote"/>
        <w:ind w:firstLine="284"/>
      </w:pPr>
    </w:p>
  </w:footnote>
  <w:footnote w:id="3">
    <w:p w:rsidR="006E6586" w:rsidRPr="00142DF2" w:rsidRDefault="006E6586" w:rsidP="00197150">
      <w:pPr>
        <w:pStyle w:val="Els-footnote"/>
        <w:ind w:firstLine="0"/>
        <w:rPr>
          <w:sz w:val="22"/>
        </w:rPr>
      </w:pPr>
    </w:p>
    <w:p w:rsidR="006E6586" w:rsidRPr="006E0943" w:rsidRDefault="006E6586" w:rsidP="00197150">
      <w:pPr>
        <w:pStyle w:val="Els-footnote"/>
        <w:ind w:left="284" w:firstLine="0"/>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511010"/>
    <w:multiLevelType w:val="hybridMultilevel"/>
    <w:tmpl w:val="CDC6D028"/>
    <w:lvl w:ilvl="0" w:tplc="041F000F">
      <w:start w:val="1"/>
      <w:numFmt w:val="decimal"/>
      <w:lvlText w:val="%1."/>
      <w:lvlJc w:val="left"/>
      <w:pPr>
        <w:ind w:left="1004" w:hanging="360"/>
      </w:pPr>
    </w:lvl>
    <w:lvl w:ilvl="1" w:tplc="041F0019" w:tentative="1">
      <w:start w:val="1"/>
      <w:numFmt w:val="lowerLetter"/>
      <w:lvlText w:val="%2."/>
      <w:lvlJc w:val="left"/>
      <w:pPr>
        <w:ind w:left="1724" w:hanging="360"/>
      </w:pPr>
    </w:lvl>
    <w:lvl w:ilvl="2" w:tplc="041F001B" w:tentative="1">
      <w:start w:val="1"/>
      <w:numFmt w:val="lowerRoman"/>
      <w:lvlText w:val="%3."/>
      <w:lvlJc w:val="right"/>
      <w:pPr>
        <w:ind w:left="2444" w:hanging="180"/>
      </w:pPr>
    </w:lvl>
    <w:lvl w:ilvl="3" w:tplc="041F000F" w:tentative="1">
      <w:start w:val="1"/>
      <w:numFmt w:val="decimal"/>
      <w:lvlText w:val="%4."/>
      <w:lvlJc w:val="left"/>
      <w:pPr>
        <w:ind w:left="3164" w:hanging="360"/>
      </w:pPr>
    </w:lvl>
    <w:lvl w:ilvl="4" w:tplc="041F0019" w:tentative="1">
      <w:start w:val="1"/>
      <w:numFmt w:val="lowerLetter"/>
      <w:lvlText w:val="%5."/>
      <w:lvlJc w:val="left"/>
      <w:pPr>
        <w:ind w:left="3884" w:hanging="360"/>
      </w:pPr>
    </w:lvl>
    <w:lvl w:ilvl="5" w:tplc="041F001B" w:tentative="1">
      <w:start w:val="1"/>
      <w:numFmt w:val="lowerRoman"/>
      <w:lvlText w:val="%6."/>
      <w:lvlJc w:val="right"/>
      <w:pPr>
        <w:ind w:left="4604" w:hanging="180"/>
      </w:pPr>
    </w:lvl>
    <w:lvl w:ilvl="6" w:tplc="041F000F" w:tentative="1">
      <w:start w:val="1"/>
      <w:numFmt w:val="decimal"/>
      <w:lvlText w:val="%7."/>
      <w:lvlJc w:val="left"/>
      <w:pPr>
        <w:ind w:left="5324" w:hanging="360"/>
      </w:pPr>
    </w:lvl>
    <w:lvl w:ilvl="7" w:tplc="041F0019" w:tentative="1">
      <w:start w:val="1"/>
      <w:numFmt w:val="lowerLetter"/>
      <w:lvlText w:val="%8."/>
      <w:lvlJc w:val="left"/>
      <w:pPr>
        <w:ind w:left="6044" w:hanging="360"/>
      </w:pPr>
    </w:lvl>
    <w:lvl w:ilvl="8" w:tplc="041F001B" w:tentative="1">
      <w:start w:val="1"/>
      <w:numFmt w:val="lowerRoman"/>
      <w:lvlText w:val="%9."/>
      <w:lvlJc w:val="right"/>
      <w:pPr>
        <w:ind w:left="676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2DF2"/>
    <w:rsid w:val="0001149C"/>
    <w:rsid w:val="0003097F"/>
    <w:rsid w:val="00046469"/>
    <w:rsid w:val="00064E32"/>
    <w:rsid w:val="00083657"/>
    <w:rsid w:val="00087236"/>
    <w:rsid w:val="00094787"/>
    <w:rsid w:val="000A34E7"/>
    <w:rsid w:val="000C481A"/>
    <w:rsid w:val="000D23E4"/>
    <w:rsid w:val="000D3D6C"/>
    <w:rsid w:val="000D7383"/>
    <w:rsid w:val="00105046"/>
    <w:rsid w:val="00125FF0"/>
    <w:rsid w:val="00142DF2"/>
    <w:rsid w:val="001679D3"/>
    <w:rsid w:val="0017409C"/>
    <w:rsid w:val="00196030"/>
    <w:rsid w:val="00197150"/>
    <w:rsid w:val="00204AE3"/>
    <w:rsid w:val="00206977"/>
    <w:rsid w:val="00220667"/>
    <w:rsid w:val="002422E2"/>
    <w:rsid w:val="002C3F54"/>
    <w:rsid w:val="003217DD"/>
    <w:rsid w:val="00337EC7"/>
    <w:rsid w:val="003554C1"/>
    <w:rsid w:val="0044254A"/>
    <w:rsid w:val="00453E0C"/>
    <w:rsid w:val="004552C4"/>
    <w:rsid w:val="004577E4"/>
    <w:rsid w:val="004666D7"/>
    <w:rsid w:val="00474620"/>
    <w:rsid w:val="0047609C"/>
    <w:rsid w:val="004942D5"/>
    <w:rsid w:val="004C6E46"/>
    <w:rsid w:val="004D7827"/>
    <w:rsid w:val="004E0911"/>
    <w:rsid w:val="004E506D"/>
    <w:rsid w:val="005132A8"/>
    <w:rsid w:val="00527AA2"/>
    <w:rsid w:val="00537441"/>
    <w:rsid w:val="00541E02"/>
    <w:rsid w:val="0054602D"/>
    <w:rsid w:val="005616B4"/>
    <w:rsid w:val="00565246"/>
    <w:rsid w:val="005703F7"/>
    <w:rsid w:val="00581830"/>
    <w:rsid w:val="005943A9"/>
    <w:rsid w:val="005A5E25"/>
    <w:rsid w:val="005A68A8"/>
    <w:rsid w:val="005C2162"/>
    <w:rsid w:val="005E4589"/>
    <w:rsid w:val="005F5D48"/>
    <w:rsid w:val="00605E6E"/>
    <w:rsid w:val="0063309D"/>
    <w:rsid w:val="006856B8"/>
    <w:rsid w:val="006A68D5"/>
    <w:rsid w:val="006E3690"/>
    <w:rsid w:val="006E6586"/>
    <w:rsid w:val="00702F0F"/>
    <w:rsid w:val="007126C4"/>
    <w:rsid w:val="00740864"/>
    <w:rsid w:val="00787F1F"/>
    <w:rsid w:val="00792D16"/>
    <w:rsid w:val="00794B66"/>
    <w:rsid w:val="007A30B9"/>
    <w:rsid w:val="007B1674"/>
    <w:rsid w:val="007B4D01"/>
    <w:rsid w:val="007D71EA"/>
    <w:rsid w:val="007E3426"/>
    <w:rsid w:val="00802310"/>
    <w:rsid w:val="00813469"/>
    <w:rsid w:val="0083721E"/>
    <w:rsid w:val="00853A99"/>
    <w:rsid w:val="0088359F"/>
    <w:rsid w:val="008A1012"/>
    <w:rsid w:val="008A4233"/>
    <w:rsid w:val="008B35F4"/>
    <w:rsid w:val="008F5892"/>
    <w:rsid w:val="00936374"/>
    <w:rsid w:val="00943ABA"/>
    <w:rsid w:val="00946042"/>
    <w:rsid w:val="00965E11"/>
    <w:rsid w:val="009828C4"/>
    <w:rsid w:val="00986E1A"/>
    <w:rsid w:val="009A24A8"/>
    <w:rsid w:val="009A53D2"/>
    <w:rsid w:val="009B1C11"/>
    <w:rsid w:val="009B7403"/>
    <w:rsid w:val="009B7BF0"/>
    <w:rsid w:val="009E0356"/>
    <w:rsid w:val="009E684A"/>
    <w:rsid w:val="009F63FC"/>
    <w:rsid w:val="00A235E5"/>
    <w:rsid w:val="00A30EF6"/>
    <w:rsid w:val="00A32960"/>
    <w:rsid w:val="00A75F1D"/>
    <w:rsid w:val="00A85217"/>
    <w:rsid w:val="00AB087A"/>
    <w:rsid w:val="00AB19B8"/>
    <w:rsid w:val="00AB679F"/>
    <w:rsid w:val="00AD3008"/>
    <w:rsid w:val="00B03024"/>
    <w:rsid w:val="00B03A46"/>
    <w:rsid w:val="00B075A3"/>
    <w:rsid w:val="00B16EE7"/>
    <w:rsid w:val="00B31D77"/>
    <w:rsid w:val="00B87C3D"/>
    <w:rsid w:val="00BD3DF2"/>
    <w:rsid w:val="00BE7918"/>
    <w:rsid w:val="00BF20C2"/>
    <w:rsid w:val="00BF243D"/>
    <w:rsid w:val="00BF5395"/>
    <w:rsid w:val="00C15197"/>
    <w:rsid w:val="00C7346F"/>
    <w:rsid w:val="00CA346E"/>
    <w:rsid w:val="00CB44C6"/>
    <w:rsid w:val="00CD3C1A"/>
    <w:rsid w:val="00CD76B1"/>
    <w:rsid w:val="00D01D8A"/>
    <w:rsid w:val="00D01FC6"/>
    <w:rsid w:val="00D10631"/>
    <w:rsid w:val="00D2078C"/>
    <w:rsid w:val="00D26CA1"/>
    <w:rsid w:val="00D3560E"/>
    <w:rsid w:val="00D37929"/>
    <w:rsid w:val="00D61CCE"/>
    <w:rsid w:val="00DF0A8E"/>
    <w:rsid w:val="00E021D4"/>
    <w:rsid w:val="00E061B1"/>
    <w:rsid w:val="00E111FB"/>
    <w:rsid w:val="00E15A27"/>
    <w:rsid w:val="00E31BC0"/>
    <w:rsid w:val="00E44418"/>
    <w:rsid w:val="00E529E5"/>
    <w:rsid w:val="00E52A23"/>
    <w:rsid w:val="00ED0386"/>
    <w:rsid w:val="00ED61C9"/>
    <w:rsid w:val="00EE7C13"/>
    <w:rsid w:val="00F1101B"/>
    <w:rsid w:val="00F13FD2"/>
    <w:rsid w:val="00F35E9A"/>
    <w:rsid w:val="00F72F0E"/>
    <w:rsid w:val="00F85423"/>
    <w:rsid w:val="00FA7153"/>
    <w:rsid w:val="00FD1609"/>
    <w:rsid w:val="00FF2C6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2DF2"/>
    <w:rPr>
      <w:rFonts w:ascii="Calibri" w:eastAsia="Calibri" w:hAnsi="Calibri" w:cs="Times New Roman"/>
      <w:lang w:val="en-U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DipnotBavurusu">
    <w:name w:val="footnote reference"/>
    <w:unhideWhenUsed/>
    <w:rsid w:val="00142DF2"/>
    <w:rPr>
      <w:vertAlign w:val="superscript"/>
    </w:rPr>
  </w:style>
  <w:style w:type="paragraph" w:customStyle="1" w:styleId="Els-footnote">
    <w:name w:val="Els-footnote"/>
    <w:rsid w:val="00142DF2"/>
    <w:pPr>
      <w:keepLines/>
      <w:widowControl w:val="0"/>
      <w:spacing w:after="0" w:line="200" w:lineRule="exact"/>
      <w:ind w:firstLine="240"/>
      <w:jc w:val="both"/>
    </w:pPr>
    <w:rPr>
      <w:rFonts w:ascii="Times New Roman" w:eastAsia="SimSun" w:hAnsi="Times New Roman" w:cs="Times New Roman"/>
      <w:sz w:val="16"/>
      <w:szCs w:val="20"/>
      <w:lang w:val="en-US"/>
    </w:rPr>
  </w:style>
  <w:style w:type="table" w:customStyle="1" w:styleId="TabloKlavuzu6">
    <w:name w:val="Tablo Kılavuzu6"/>
    <w:basedOn w:val="NormalTablo"/>
    <w:next w:val="TabloKlavuzu"/>
    <w:rsid w:val="00142DF2"/>
    <w:pPr>
      <w:spacing w:after="0" w:line="240" w:lineRule="auto"/>
    </w:pPr>
    <w:rPr>
      <w:rFonts w:ascii="Times New Roman" w:eastAsia="Times New Roman" w:hAnsi="Times New Roman" w:cs="Times New Roman"/>
      <w:sz w:val="20"/>
      <w:szCs w:val="20"/>
      <w:lang w:eastAsia="tr-T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oKlavuzu">
    <w:name w:val="Table Grid"/>
    <w:basedOn w:val="NormalTablo"/>
    <w:uiPriority w:val="59"/>
    <w:rsid w:val="00142D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onMetni">
    <w:name w:val="Balloon Text"/>
    <w:basedOn w:val="Normal"/>
    <w:link w:val="BalonMetniChar"/>
    <w:uiPriority w:val="99"/>
    <w:semiHidden/>
    <w:unhideWhenUsed/>
    <w:rsid w:val="00142DF2"/>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142DF2"/>
    <w:rPr>
      <w:rFonts w:ascii="Tahoma" w:eastAsia="Calibri" w:hAnsi="Tahoma" w:cs="Tahoma"/>
      <w:sz w:val="16"/>
      <w:szCs w:val="16"/>
      <w:lang w:val="en-US"/>
    </w:rPr>
  </w:style>
  <w:style w:type="paragraph" w:styleId="stbilgi">
    <w:name w:val="header"/>
    <w:basedOn w:val="Normal"/>
    <w:link w:val="stbilgiChar"/>
    <w:uiPriority w:val="99"/>
    <w:unhideWhenUsed/>
    <w:rsid w:val="00142DF2"/>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142DF2"/>
    <w:rPr>
      <w:rFonts w:ascii="Calibri" w:eastAsia="Calibri" w:hAnsi="Calibri" w:cs="Times New Roman"/>
      <w:lang w:val="en-US"/>
    </w:rPr>
  </w:style>
  <w:style w:type="paragraph" w:styleId="Altbilgi">
    <w:name w:val="footer"/>
    <w:basedOn w:val="Normal"/>
    <w:link w:val="AltbilgiChar"/>
    <w:uiPriority w:val="99"/>
    <w:unhideWhenUsed/>
    <w:rsid w:val="00142DF2"/>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142DF2"/>
    <w:rPr>
      <w:rFonts w:ascii="Calibri" w:eastAsia="Calibri" w:hAnsi="Calibri" w:cs="Times New Roman"/>
      <w:lang w:val="en-US"/>
    </w:rPr>
  </w:style>
  <w:style w:type="character" w:styleId="Kpr">
    <w:name w:val="Hyperlink"/>
    <w:basedOn w:val="VarsaylanParagrafYazTipi"/>
    <w:uiPriority w:val="99"/>
    <w:unhideWhenUsed/>
    <w:rsid w:val="00453E0C"/>
    <w:rPr>
      <w:color w:val="0000FF" w:themeColor="hyperlink"/>
      <w:u w:val="single"/>
    </w:rPr>
  </w:style>
  <w:style w:type="paragraph" w:styleId="ListeParagraf">
    <w:name w:val="List Paragraph"/>
    <w:basedOn w:val="Normal"/>
    <w:uiPriority w:val="34"/>
    <w:qFormat/>
    <w:rsid w:val="00AB679F"/>
    <w:pPr>
      <w:ind w:left="720"/>
      <w:contextualSpacing/>
    </w:pPr>
  </w:style>
  <w:style w:type="character" w:customStyle="1" w:styleId="apple-converted-space">
    <w:name w:val="apple-converted-space"/>
    <w:basedOn w:val="VarsaylanParagrafYazTipi"/>
    <w:rsid w:val="008A101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2DF2"/>
    <w:rPr>
      <w:rFonts w:ascii="Calibri" w:eastAsia="Calibri" w:hAnsi="Calibri" w:cs="Times New Roman"/>
      <w:lang w:val="en-U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DipnotBavurusu">
    <w:name w:val="footnote reference"/>
    <w:unhideWhenUsed/>
    <w:rsid w:val="00142DF2"/>
    <w:rPr>
      <w:vertAlign w:val="superscript"/>
    </w:rPr>
  </w:style>
  <w:style w:type="paragraph" w:customStyle="1" w:styleId="Els-footnote">
    <w:name w:val="Els-footnote"/>
    <w:rsid w:val="00142DF2"/>
    <w:pPr>
      <w:keepLines/>
      <w:widowControl w:val="0"/>
      <w:spacing w:after="0" w:line="200" w:lineRule="exact"/>
      <w:ind w:firstLine="240"/>
      <w:jc w:val="both"/>
    </w:pPr>
    <w:rPr>
      <w:rFonts w:ascii="Times New Roman" w:eastAsia="SimSun" w:hAnsi="Times New Roman" w:cs="Times New Roman"/>
      <w:sz w:val="16"/>
      <w:szCs w:val="20"/>
      <w:lang w:val="en-US"/>
    </w:rPr>
  </w:style>
  <w:style w:type="table" w:customStyle="1" w:styleId="TabloKlavuzu6">
    <w:name w:val="Tablo Kılavuzu6"/>
    <w:basedOn w:val="NormalTablo"/>
    <w:next w:val="TabloKlavuzu"/>
    <w:rsid w:val="00142DF2"/>
    <w:pPr>
      <w:spacing w:after="0" w:line="240" w:lineRule="auto"/>
    </w:pPr>
    <w:rPr>
      <w:rFonts w:ascii="Times New Roman" w:eastAsia="Times New Roman" w:hAnsi="Times New Roman" w:cs="Times New Roman"/>
      <w:sz w:val="20"/>
      <w:szCs w:val="20"/>
      <w:lang w:eastAsia="tr-T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oKlavuzu">
    <w:name w:val="Table Grid"/>
    <w:basedOn w:val="NormalTablo"/>
    <w:uiPriority w:val="59"/>
    <w:rsid w:val="00142D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onMetni">
    <w:name w:val="Balloon Text"/>
    <w:basedOn w:val="Normal"/>
    <w:link w:val="BalonMetniChar"/>
    <w:uiPriority w:val="99"/>
    <w:semiHidden/>
    <w:unhideWhenUsed/>
    <w:rsid w:val="00142DF2"/>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142DF2"/>
    <w:rPr>
      <w:rFonts w:ascii="Tahoma" w:eastAsia="Calibri" w:hAnsi="Tahoma" w:cs="Tahoma"/>
      <w:sz w:val="16"/>
      <w:szCs w:val="16"/>
      <w:lang w:val="en-US"/>
    </w:rPr>
  </w:style>
  <w:style w:type="paragraph" w:styleId="stbilgi">
    <w:name w:val="header"/>
    <w:basedOn w:val="Normal"/>
    <w:link w:val="stbilgiChar"/>
    <w:uiPriority w:val="99"/>
    <w:unhideWhenUsed/>
    <w:rsid w:val="00142DF2"/>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142DF2"/>
    <w:rPr>
      <w:rFonts w:ascii="Calibri" w:eastAsia="Calibri" w:hAnsi="Calibri" w:cs="Times New Roman"/>
      <w:lang w:val="en-US"/>
    </w:rPr>
  </w:style>
  <w:style w:type="paragraph" w:styleId="Altbilgi">
    <w:name w:val="footer"/>
    <w:basedOn w:val="Normal"/>
    <w:link w:val="AltbilgiChar"/>
    <w:uiPriority w:val="99"/>
    <w:unhideWhenUsed/>
    <w:rsid w:val="00142DF2"/>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142DF2"/>
    <w:rPr>
      <w:rFonts w:ascii="Calibri" w:eastAsia="Calibri" w:hAnsi="Calibri" w:cs="Times New Roman"/>
      <w:lang w:val="en-US"/>
    </w:rPr>
  </w:style>
  <w:style w:type="character" w:styleId="Kpr">
    <w:name w:val="Hyperlink"/>
    <w:basedOn w:val="VarsaylanParagrafYazTipi"/>
    <w:uiPriority w:val="99"/>
    <w:unhideWhenUsed/>
    <w:rsid w:val="00453E0C"/>
    <w:rPr>
      <w:color w:val="0000FF" w:themeColor="hyperlink"/>
      <w:u w:val="single"/>
    </w:rPr>
  </w:style>
  <w:style w:type="paragraph" w:styleId="ListeParagraf">
    <w:name w:val="List Paragraph"/>
    <w:basedOn w:val="Normal"/>
    <w:uiPriority w:val="34"/>
    <w:qFormat/>
    <w:rsid w:val="00AB679F"/>
    <w:pPr>
      <w:ind w:left="720"/>
      <w:contextualSpacing/>
    </w:pPr>
  </w:style>
  <w:style w:type="character" w:customStyle="1" w:styleId="apple-converted-space">
    <w:name w:val="apple-converted-space"/>
    <w:basedOn w:val="VarsaylanParagrafYazTipi"/>
    <w:rsid w:val="008A10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031372">
      <w:bodyDiv w:val="1"/>
      <w:marLeft w:val="0"/>
      <w:marRight w:val="0"/>
      <w:marTop w:val="0"/>
      <w:marBottom w:val="0"/>
      <w:divBdr>
        <w:top w:val="none" w:sz="0" w:space="0" w:color="auto"/>
        <w:left w:val="none" w:sz="0" w:space="0" w:color="auto"/>
        <w:bottom w:val="none" w:sz="0" w:space="0" w:color="auto"/>
        <w:right w:val="none" w:sz="0" w:space="0" w:color="auto"/>
      </w:divBdr>
    </w:div>
    <w:div w:id="649331731">
      <w:bodyDiv w:val="1"/>
      <w:marLeft w:val="0"/>
      <w:marRight w:val="0"/>
      <w:marTop w:val="0"/>
      <w:marBottom w:val="0"/>
      <w:divBdr>
        <w:top w:val="none" w:sz="0" w:space="0" w:color="auto"/>
        <w:left w:val="none" w:sz="0" w:space="0" w:color="auto"/>
        <w:bottom w:val="none" w:sz="0" w:space="0" w:color="auto"/>
        <w:right w:val="none" w:sz="0" w:space="0" w:color="auto"/>
      </w:divBdr>
    </w:div>
    <w:div w:id="694041657">
      <w:bodyDiv w:val="1"/>
      <w:marLeft w:val="0"/>
      <w:marRight w:val="0"/>
      <w:marTop w:val="0"/>
      <w:marBottom w:val="0"/>
      <w:divBdr>
        <w:top w:val="none" w:sz="0" w:space="0" w:color="auto"/>
        <w:left w:val="none" w:sz="0" w:space="0" w:color="auto"/>
        <w:bottom w:val="none" w:sz="0" w:space="0" w:color="auto"/>
        <w:right w:val="none" w:sz="0" w:space="0" w:color="auto"/>
      </w:divBdr>
    </w:div>
    <w:div w:id="1779376725">
      <w:bodyDiv w:val="1"/>
      <w:marLeft w:val="0"/>
      <w:marRight w:val="0"/>
      <w:marTop w:val="0"/>
      <w:marBottom w:val="0"/>
      <w:divBdr>
        <w:top w:val="none" w:sz="0" w:space="0" w:color="auto"/>
        <w:left w:val="none" w:sz="0" w:space="0" w:color="auto"/>
        <w:bottom w:val="none" w:sz="0" w:space="0" w:color="auto"/>
        <w:right w:val="none" w:sz="0" w:space="0" w:color="auto"/>
      </w:divBdr>
    </w:div>
    <w:div w:id="1971935449">
      <w:bodyDiv w:val="1"/>
      <w:marLeft w:val="0"/>
      <w:marRight w:val="0"/>
      <w:marTop w:val="0"/>
      <w:marBottom w:val="0"/>
      <w:divBdr>
        <w:top w:val="none" w:sz="0" w:space="0" w:color="auto"/>
        <w:left w:val="none" w:sz="0" w:space="0" w:color="auto"/>
        <w:bottom w:val="none" w:sz="0" w:space="0" w:color="auto"/>
        <w:right w:val="none" w:sz="0" w:space="0" w:color="auto"/>
      </w:divBdr>
    </w:div>
    <w:div w:id="2141726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5106</Words>
  <Characters>29106</Characters>
  <Application>Microsoft Office Word</Application>
  <DocSecurity>0</DocSecurity>
  <Lines>242</Lines>
  <Paragraphs>68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34144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Ümit HACIOĞLU</dc:creator>
  <cp:lastModifiedBy>Meryem SAYMAN</cp:lastModifiedBy>
  <cp:revision>2</cp:revision>
  <dcterms:created xsi:type="dcterms:W3CDTF">2019-07-25T10:38:00Z</dcterms:created>
  <dcterms:modified xsi:type="dcterms:W3CDTF">2019-07-25T10:38:00Z</dcterms:modified>
</cp:coreProperties>
</file>